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D2F" w:rsidRPr="00295FCD" w:rsidRDefault="00674D2F" w:rsidP="009443C5">
      <w:pPr>
        <w:spacing w:after="0" w:line="240" w:lineRule="auto"/>
        <w:ind w:left="5246" w:firstLine="708"/>
        <w:rPr>
          <w:rFonts w:cs="Times New Roman"/>
          <w:b/>
          <w:sz w:val="24"/>
          <w:szCs w:val="24"/>
        </w:rPr>
      </w:pPr>
    </w:p>
    <w:p w:rsidR="009443C5" w:rsidRPr="00295FCD" w:rsidRDefault="00295FCD" w:rsidP="00295FCD">
      <w:pPr>
        <w:jc w:val="right"/>
        <w:rPr>
          <w:rFonts w:cs="Times New Roman"/>
          <w:b/>
          <w:sz w:val="24"/>
          <w:szCs w:val="24"/>
        </w:rPr>
      </w:pPr>
      <w:r>
        <w:rPr>
          <w:rFonts w:cs="Times New Roman"/>
          <w:b/>
          <w:sz w:val="24"/>
          <w:szCs w:val="24"/>
        </w:rPr>
        <w:t xml:space="preserve">Załącznik nr </w:t>
      </w:r>
      <w:r w:rsidR="009047D2">
        <w:rPr>
          <w:rFonts w:cs="Times New Roman"/>
          <w:b/>
          <w:sz w:val="24"/>
          <w:szCs w:val="24"/>
        </w:rPr>
        <w:t xml:space="preserve">3 </w:t>
      </w:r>
      <w:r>
        <w:rPr>
          <w:rFonts w:cs="Times New Roman"/>
          <w:b/>
          <w:sz w:val="24"/>
          <w:szCs w:val="24"/>
        </w:rPr>
        <w:t>do SIWZ</w:t>
      </w:r>
    </w:p>
    <w:p w:rsidR="00295FCD" w:rsidRDefault="00295FCD" w:rsidP="00295FCD">
      <w:pPr>
        <w:jc w:val="both"/>
        <w:rPr>
          <w:rFonts w:cs="Times New Roman"/>
          <w:b/>
          <w:sz w:val="24"/>
          <w:szCs w:val="24"/>
        </w:rPr>
      </w:pPr>
    </w:p>
    <w:p w:rsidR="004A6F85" w:rsidRPr="00295FCD" w:rsidRDefault="00295FCD" w:rsidP="00295FCD">
      <w:pPr>
        <w:jc w:val="both"/>
        <w:rPr>
          <w:rFonts w:cs="Times New Roman"/>
          <w:b/>
          <w:sz w:val="24"/>
          <w:szCs w:val="24"/>
        </w:rPr>
      </w:pPr>
      <w:r w:rsidRPr="00295FCD">
        <w:rPr>
          <w:rFonts w:cs="Times New Roman"/>
          <w:b/>
          <w:sz w:val="24"/>
          <w:szCs w:val="24"/>
        </w:rPr>
        <w:t xml:space="preserve">SCENARIUSZE TESTOWE WERYFIKACJI OFEROWANYCH SYSTEMÓW INFORMATYCZNYCH. </w:t>
      </w:r>
    </w:p>
    <w:p w:rsidR="006A2FAD" w:rsidRPr="000B49C4" w:rsidRDefault="006A2FAD" w:rsidP="000B49C4">
      <w:pPr>
        <w:pStyle w:val="Akapitzlist"/>
        <w:numPr>
          <w:ilvl w:val="0"/>
          <w:numId w:val="44"/>
        </w:numPr>
        <w:spacing w:after="0" w:line="240" w:lineRule="auto"/>
        <w:ind w:left="425" w:hanging="425"/>
        <w:jc w:val="both"/>
        <w:rPr>
          <w:rFonts w:cs="Times New Roman"/>
          <w:sz w:val="24"/>
          <w:szCs w:val="24"/>
        </w:rPr>
      </w:pPr>
      <w:r w:rsidRPr="000B49C4">
        <w:rPr>
          <w:rFonts w:cs="Times New Roman"/>
          <w:sz w:val="24"/>
          <w:szCs w:val="24"/>
        </w:rPr>
        <w:t xml:space="preserve">Zamawiający zastrzega sobie możliwość zweryfikowania </w:t>
      </w:r>
      <w:r w:rsidR="000C20D4" w:rsidRPr="000B49C4">
        <w:rPr>
          <w:rFonts w:cs="Times New Roman"/>
          <w:sz w:val="24"/>
          <w:szCs w:val="24"/>
        </w:rPr>
        <w:t>zaoferowanych systemów informatycznych</w:t>
      </w:r>
      <w:r w:rsidRPr="000B49C4">
        <w:rPr>
          <w:rFonts w:cs="Times New Roman"/>
          <w:sz w:val="24"/>
          <w:szCs w:val="24"/>
        </w:rPr>
        <w:t xml:space="preserve"> pod kątem zgodności z minimalnymi wymaganiami </w:t>
      </w:r>
      <w:r w:rsidR="00295FCD" w:rsidRPr="000B49C4">
        <w:rPr>
          <w:rFonts w:cs="Times New Roman"/>
          <w:sz w:val="24"/>
          <w:szCs w:val="24"/>
        </w:rPr>
        <w:t xml:space="preserve">określonymi w </w:t>
      </w:r>
      <w:r w:rsidR="000C20D4" w:rsidRPr="000B49C4">
        <w:rPr>
          <w:rFonts w:cs="Times New Roman"/>
          <w:sz w:val="24"/>
          <w:szCs w:val="24"/>
        </w:rPr>
        <w:t>SIWZ</w:t>
      </w:r>
      <w:r w:rsidRPr="000B49C4">
        <w:rPr>
          <w:rFonts w:cs="Times New Roman"/>
          <w:sz w:val="24"/>
          <w:szCs w:val="24"/>
        </w:rPr>
        <w:t xml:space="preserve"> w oparciu </w:t>
      </w:r>
      <w:r w:rsidR="00241DA8" w:rsidRPr="000B49C4">
        <w:rPr>
          <w:rFonts w:cs="Times New Roman"/>
          <w:sz w:val="24"/>
          <w:szCs w:val="24"/>
        </w:rPr>
        <w:t>o poniższe scenariusze testowe</w:t>
      </w:r>
      <w:r w:rsidR="004E0666" w:rsidRPr="000B49C4">
        <w:rPr>
          <w:rFonts w:cs="Times New Roman"/>
          <w:sz w:val="24"/>
          <w:szCs w:val="24"/>
        </w:rPr>
        <w:t xml:space="preserve"> weryfikacji oprogramowania p</w:t>
      </w:r>
      <w:r w:rsidR="00AC2B68" w:rsidRPr="000B49C4">
        <w:rPr>
          <w:rFonts w:cs="Times New Roman"/>
          <w:sz w:val="24"/>
          <w:szCs w:val="24"/>
        </w:rPr>
        <w:t>odczas demonstracji.</w:t>
      </w:r>
    </w:p>
    <w:p w:rsidR="000B49C4" w:rsidRDefault="000B49C4" w:rsidP="000B49C4">
      <w:pPr>
        <w:pStyle w:val="Akapitzlist"/>
        <w:numPr>
          <w:ilvl w:val="0"/>
          <w:numId w:val="44"/>
        </w:numPr>
        <w:spacing w:after="0" w:line="240" w:lineRule="auto"/>
        <w:ind w:left="425" w:hanging="425"/>
        <w:jc w:val="both"/>
        <w:rPr>
          <w:rFonts w:cs="Times New Roman"/>
          <w:sz w:val="24"/>
          <w:szCs w:val="24"/>
        </w:rPr>
      </w:pPr>
      <w:r w:rsidRPr="000B49C4">
        <w:rPr>
          <w:rFonts w:cs="Times New Roman"/>
          <w:sz w:val="24"/>
          <w:szCs w:val="24"/>
        </w:rPr>
        <w:t>Próbka oferowanego systemu informatycznego powinna zawierać zainstalowane na nośniku danych (płyta CD/DVD; dysk przenośny) oprogramowanie i przykładowe d</w:t>
      </w:r>
      <w:r w:rsidR="00B25F32">
        <w:rPr>
          <w:rFonts w:cs="Times New Roman"/>
          <w:sz w:val="24"/>
          <w:szCs w:val="24"/>
        </w:rPr>
        <w:t>ane demonstracyjne pozwalające Z</w:t>
      </w:r>
      <w:r w:rsidRPr="000B49C4">
        <w:rPr>
          <w:rFonts w:cs="Times New Roman"/>
          <w:sz w:val="24"/>
          <w:szCs w:val="24"/>
        </w:rPr>
        <w:t xml:space="preserve">amawiającemu zbadanie i zweryfikowanie czy oferowane dostawy spełniają wymagania określone przez </w:t>
      </w:r>
      <w:r w:rsidR="00B25F32">
        <w:rPr>
          <w:rFonts w:cs="Times New Roman"/>
          <w:sz w:val="24"/>
          <w:szCs w:val="24"/>
        </w:rPr>
        <w:t>Z</w:t>
      </w:r>
      <w:r w:rsidRPr="000B49C4">
        <w:rPr>
          <w:rFonts w:cs="Times New Roman"/>
          <w:sz w:val="24"/>
          <w:szCs w:val="24"/>
        </w:rPr>
        <w:t xml:space="preserve">amawiającego. </w:t>
      </w:r>
    </w:p>
    <w:p w:rsidR="000B49C4" w:rsidRDefault="000B49C4" w:rsidP="000B49C4">
      <w:pPr>
        <w:pStyle w:val="Akapitzlist"/>
        <w:numPr>
          <w:ilvl w:val="0"/>
          <w:numId w:val="44"/>
        </w:numPr>
        <w:spacing w:after="0" w:line="240" w:lineRule="auto"/>
        <w:ind w:left="425" w:hanging="425"/>
        <w:jc w:val="both"/>
        <w:rPr>
          <w:rFonts w:cs="Times New Roman"/>
          <w:sz w:val="24"/>
          <w:szCs w:val="24"/>
        </w:rPr>
      </w:pPr>
      <w:r w:rsidRPr="000B49C4">
        <w:rPr>
          <w:rFonts w:cs="Times New Roman"/>
          <w:sz w:val="24"/>
          <w:szCs w:val="24"/>
        </w:rPr>
        <w:t xml:space="preserve">Przykładowe dane nie mogą naruszać zapisów ustawy z dnia 29 sierpnia 1997 r. o ochronie danych osobowych (Dz.U. 2016 poz. 922). W przypadku jej naruszenia Wykonawca ponosi całkowitą odpowiedzialność. </w:t>
      </w:r>
    </w:p>
    <w:p w:rsidR="000B49C4" w:rsidRDefault="000B49C4" w:rsidP="000B49C4">
      <w:pPr>
        <w:pStyle w:val="Akapitzlist"/>
        <w:numPr>
          <w:ilvl w:val="0"/>
          <w:numId w:val="44"/>
        </w:numPr>
        <w:spacing w:after="0" w:line="240" w:lineRule="auto"/>
        <w:ind w:left="425" w:hanging="425"/>
        <w:jc w:val="both"/>
        <w:rPr>
          <w:rFonts w:cs="Times New Roman"/>
          <w:sz w:val="24"/>
          <w:szCs w:val="24"/>
        </w:rPr>
      </w:pPr>
      <w:r w:rsidRPr="000B49C4">
        <w:rPr>
          <w:rFonts w:cs="Times New Roman"/>
          <w:sz w:val="24"/>
          <w:szCs w:val="24"/>
        </w:rPr>
        <w:t>Płyta CD/DVD, dysk przenośny powinny być tak przygotowane, aby w łatwy sposób pozwalały na uruchomienie umieszczonego na niej programu/systemu.</w:t>
      </w:r>
    </w:p>
    <w:p w:rsidR="000B49C4" w:rsidRDefault="000B49C4" w:rsidP="000B49C4">
      <w:pPr>
        <w:pStyle w:val="Akapitzlist"/>
        <w:numPr>
          <w:ilvl w:val="0"/>
          <w:numId w:val="44"/>
        </w:numPr>
        <w:spacing w:after="0" w:line="240" w:lineRule="auto"/>
        <w:ind w:left="425" w:hanging="425"/>
        <w:jc w:val="both"/>
        <w:rPr>
          <w:rFonts w:cs="Times New Roman"/>
          <w:sz w:val="24"/>
          <w:szCs w:val="24"/>
        </w:rPr>
      </w:pPr>
      <w:r w:rsidRPr="000B49C4">
        <w:rPr>
          <w:rFonts w:cs="Times New Roman"/>
          <w:sz w:val="24"/>
          <w:szCs w:val="24"/>
        </w:rPr>
        <w:t xml:space="preserve">Próbka musi zawierać to samo rozwiązanie, co oferowane przez </w:t>
      </w:r>
      <w:r w:rsidR="00B25F32">
        <w:rPr>
          <w:rFonts w:cs="Times New Roman"/>
          <w:sz w:val="24"/>
          <w:szCs w:val="24"/>
        </w:rPr>
        <w:t>W</w:t>
      </w:r>
      <w:r w:rsidRPr="000B49C4">
        <w:rPr>
          <w:rFonts w:cs="Times New Roman"/>
          <w:sz w:val="24"/>
          <w:szCs w:val="24"/>
        </w:rPr>
        <w:t>ykonawcę w niniejszym postępowaniu.</w:t>
      </w:r>
    </w:p>
    <w:p w:rsidR="000B49C4" w:rsidRPr="000B49C4" w:rsidRDefault="000B49C4" w:rsidP="000B49C4">
      <w:pPr>
        <w:pStyle w:val="Akapitzlist"/>
        <w:numPr>
          <w:ilvl w:val="0"/>
          <w:numId w:val="44"/>
        </w:numPr>
        <w:spacing w:after="0" w:line="240" w:lineRule="auto"/>
        <w:ind w:left="425" w:hanging="425"/>
        <w:jc w:val="both"/>
        <w:rPr>
          <w:rFonts w:cs="Times New Roman"/>
          <w:sz w:val="24"/>
          <w:szCs w:val="24"/>
        </w:rPr>
      </w:pPr>
      <w:r w:rsidRPr="000B49C4">
        <w:rPr>
          <w:rFonts w:cs="Times New Roman"/>
          <w:sz w:val="24"/>
          <w:szCs w:val="24"/>
        </w:rPr>
        <w:t xml:space="preserve">Zamawiający zbada i zweryfikuje czy oferowane dostawy spełniają wymagania określone przez </w:t>
      </w:r>
      <w:r w:rsidR="00B25F32">
        <w:rPr>
          <w:rFonts w:cs="Times New Roman"/>
          <w:sz w:val="24"/>
          <w:szCs w:val="24"/>
        </w:rPr>
        <w:t>Z</w:t>
      </w:r>
      <w:r w:rsidRPr="000B49C4">
        <w:rPr>
          <w:rFonts w:cs="Times New Roman"/>
          <w:sz w:val="24"/>
          <w:szCs w:val="24"/>
        </w:rPr>
        <w:t>amawiającego na podstawie scenariuszy testowych weryfikacji oferowanych systemów informatycznych opisanych poniżej.</w:t>
      </w:r>
    </w:p>
    <w:p w:rsidR="000B49C4" w:rsidRDefault="000B49C4" w:rsidP="00295FCD">
      <w:pPr>
        <w:jc w:val="both"/>
        <w:rPr>
          <w:rFonts w:cs="Times New Roman"/>
          <w:b/>
          <w:sz w:val="24"/>
          <w:szCs w:val="24"/>
          <w:u w:val="single"/>
        </w:rPr>
      </w:pPr>
    </w:p>
    <w:p w:rsidR="00AC2B68" w:rsidRPr="00295FCD" w:rsidRDefault="00A5244B" w:rsidP="00295FCD">
      <w:pPr>
        <w:jc w:val="both"/>
        <w:rPr>
          <w:rFonts w:cs="Times New Roman"/>
          <w:b/>
          <w:sz w:val="24"/>
          <w:szCs w:val="24"/>
          <w:u w:val="single"/>
        </w:rPr>
      </w:pPr>
      <w:r w:rsidRPr="00295FCD">
        <w:rPr>
          <w:rFonts w:cs="Times New Roman"/>
          <w:b/>
          <w:sz w:val="24"/>
          <w:szCs w:val="24"/>
          <w:u w:val="single"/>
        </w:rPr>
        <w:t>W zakresie centralnej p</w:t>
      </w:r>
      <w:r w:rsidR="00AC2B68" w:rsidRPr="00295FCD">
        <w:rPr>
          <w:rFonts w:cs="Times New Roman"/>
          <w:b/>
          <w:sz w:val="24"/>
          <w:szCs w:val="24"/>
          <w:u w:val="single"/>
        </w:rPr>
        <w:t>latformy e</w:t>
      </w:r>
      <w:r w:rsidRPr="00295FCD">
        <w:rPr>
          <w:rFonts w:cs="Times New Roman"/>
          <w:b/>
          <w:sz w:val="24"/>
          <w:szCs w:val="24"/>
          <w:u w:val="single"/>
        </w:rPr>
        <w:t>-usług m</w:t>
      </w:r>
      <w:r w:rsidR="00AC2B68" w:rsidRPr="00295FCD">
        <w:rPr>
          <w:rFonts w:cs="Times New Roman"/>
          <w:b/>
          <w:sz w:val="24"/>
          <w:szCs w:val="24"/>
          <w:u w:val="single"/>
        </w:rPr>
        <w:t>ieszkańca – scenariusz nr 1.</w:t>
      </w:r>
    </w:p>
    <w:tbl>
      <w:tblPr>
        <w:tblStyle w:val="Tabela-Siatka"/>
        <w:tblW w:w="9464" w:type="dxa"/>
        <w:tblLook w:val="04A0" w:firstRow="1" w:lastRow="0" w:firstColumn="1" w:lastColumn="0" w:noHBand="0" w:noVBand="1"/>
      </w:tblPr>
      <w:tblGrid>
        <w:gridCol w:w="534"/>
        <w:gridCol w:w="8930"/>
      </w:tblGrid>
      <w:tr w:rsidR="00A5244B" w:rsidRPr="00295FCD" w:rsidTr="00D51587">
        <w:trPr>
          <w:trHeight w:val="636"/>
        </w:trPr>
        <w:tc>
          <w:tcPr>
            <w:tcW w:w="534" w:type="dxa"/>
            <w:shd w:val="clear" w:color="auto" w:fill="D99594" w:themeFill="accent2" w:themeFillTint="99"/>
            <w:vAlign w:val="center"/>
          </w:tcPr>
          <w:p w:rsidR="00A5244B" w:rsidRPr="00295FCD" w:rsidRDefault="00A5244B" w:rsidP="00A5244B">
            <w:pPr>
              <w:jc w:val="center"/>
              <w:rPr>
                <w:rFonts w:cs="Times New Roman"/>
                <w:b/>
                <w:sz w:val="24"/>
                <w:szCs w:val="24"/>
              </w:rPr>
            </w:pPr>
            <w:r w:rsidRPr="00295FCD">
              <w:rPr>
                <w:rFonts w:cs="Times New Roman"/>
                <w:b/>
                <w:sz w:val="24"/>
                <w:szCs w:val="24"/>
              </w:rPr>
              <w:t>Lp.</w:t>
            </w:r>
          </w:p>
        </w:tc>
        <w:tc>
          <w:tcPr>
            <w:tcW w:w="8930" w:type="dxa"/>
            <w:shd w:val="clear" w:color="auto" w:fill="D99594" w:themeFill="accent2" w:themeFillTint="99"/>
            <w:vAlign w:val="center"/>
          </w:tcPr>
          <w:p w:rsidR="00A5244B" w:rsidRPr="00295FCD" w:rsidRDefault="00A5244B" w:rsidP="00A5244B">
            <w:pPr>
              <w:jc w:val="center"/>
              <w:rPr>
                <w:rFonts w:cs="Times New Roman"/>
                <w:b/>
                <w:sz w:val="24"/>
                <w:szCs w:val="24"/>
              </w:rPr>
            </w:pPr>
            <w:r w:rsidRPr="00295FCD">
              <w:rPr>
                <w:rFonts w:cs="Times New Roman"/>
                <w:b/>
                <w:sz w:val="24"/>
                <w:szCs w:val="24"/>
              </w:rPr>
              <w:t>Kroki do wykonania</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1.</w:t>
            </w:r>
          </w:p>
        </w:tc>
        <w:tc>
          <w:tcPr>
            <w:tcW w:w="8930" w:type="dxa"/>
          </w:tcPr>
          <w:p w:rsidR="00A5244B" w:rsidRPr="00295FCD" w:rsidRDefault="00A5244B" w:rsidP="00BE1114">
            <w:pPr>
              <w:rPr>
                <w:rFonts w:cs="Times New Roman"/>
                <w:sz w:val="24"/>
                <w:szCs w:val="24"/>
              </w:rPr>
            </w:pPr>
            <w:r w:rsidRPr="00295FCD">
              <w:rPr>
                <w:rFonts w:cs="Times New Roman"/>
                <w:sz w:val="24"/>
                <w:szCs w:val="24"/>
              </w:rPr>
              <w:t>Użytkownik w roli mieszkańca loguje się do systemu.</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2.</w:t>
            </w:r>
          </w:p>
        </w:tc>
        <w:tc>
          <w:tcPr>
            <w:tcW w:w="8930" w:type="dxa"/>
          </w:tcPr>
          <w:p w:rsidR="00A5244B" w:rsidRPr="00295FCD" w:rsidRDefault="00A5244B" w:rsidP="00BE1114">
            <w:pPr>
              <w:rPr>
                <w:rFonts w:cs="Times New Roman"/>
                <w:sz w:val="24"/>
                <w:szCs w:val="24"/>
              </w:rPr>
            </w:pPr>
            <w:r w:rsidRPr="00295FCD">
              <w:rPr>
                <w:rFonts w:cs="Times New Roman"/>
                <w:sz w:val="24"/>
                <w:szCs w:val="24"/>
              </w:rPr>
              <w:t>Wyszukać i sprawdzić stan należności. Dane muszą prezentować minimum:</w:t>
            </w:r>
          </w:p>
          <w:p w:rsidR="00A5244B" w:rsidRPr="00295FCD" w:rsidRDefault="00A5244B" w:rsidP="00BE1114">
            <w:pPr>
              <w:rPr>
                <w:rFonts w:cs="Times New Roman"/>
                <w:sz w:val="24"/>
                <w:szCs w:val="24"/>
              </w:rPr>
            </w:pPr>
            <w:r w:rsidRPr="00295FCD">
              <w:rPr>
                <w:rFonts w:cs="Times New Roman"/>
                <w:sz w:val="24"/>
                <w:szCs w:val="24"/>
              </w:rPr>
              <w:t>- tytuł należności (opłata z tytułu podatku, opłata za gospodarowanie odpadami itp.),</w:t>
            </w:r>
          </w:p>
          <w:p w:rsidR="00A5244B" w:rsidRPr="00295FCD" w:rsidRDefault="00A5244B" w:rsidP="00BE1114">
            <w:pPr>
              <w:rPr>
                <w:rFonts w:cs="Times New Roman"/>
                <w:sz w:val="24"/>
                <w:szCs w:val="24"/>
              </w:rPr>
            </w:pPr>
            <w:r w:rsidRPr="00295FCD">
              <w:rPr>
                <w:rFonts w:cs="Times New Roman"/>
                <w:sz w:val="24"/>
                <w:szCs w:val="24"/>
              </w:rPr>
              <w:t>- odsetki,</w:t>
            </w:r>
          </w:p>
          <w:p w:rsidR="00A5244B" w:rsidRPr="00295FCD" w:rsidRDefault="00A5244B" w:rsidP="00BE1114">
            <w:pPr>
              <w:rPr>
                <w:rFonts w:cs="Times New Roman"/>
                <w:sz w:val="24"/>
                <w:szCs w:val="24"/>
              </w:rPr>
            </w:pPr>
            <w:r w:rsidRPr="00295FCD">
              <w:rPr>
                <w:rFonts w:cs="Times New Roman"/>
                <w:sz w:val="24"/>
                <w:szCs w:val="24"/>
              </w:rPr>
              <w:t>- koszty upomnienia,</w:t>
            </w:r>
          </w:p>
          <w:p w:rsidR="00A5244B" w:rsidRPr="00295FCD" w:rsidRDefault="00A5244B" w:rsidP="00BE1114">
            <w:pPr>
              <w:rPr>
                <w:rFonts w:cs="Times New Roman"/>
                <w:sz w:val="24"/>
                <w:szCs w:val="24"/>
              </w:rPr>
            </w:pPr>
            <w:r w:rsidRPr="00295FCD">
              <w:rPr>
                <w:rFonts w:cs="Times New Roman"/>
                <w:sz w:val="24"/>
                <w:szCs w:val="24"/>
              </w:rPr>
              <w:t>- termin płatności,</w:t>
            </w:r>
          </w:p>
          <w:p w:rsidR="00A5244B" w:rsidRPr="00295FCD" w:rsidRDefault="00A5244B" w:rsidP="00BE1114">
            <w:pPr>
              <w:rPr>
                <w:rFonts w:cs="Times New Roman"/>
                <w:sz w:val="24"/>
                <w:szCs w:val="24"/>
              </w:rPr>
            </w:pPr>
            <w:r w:rsidRPr="00295FCD">
              <w:rPr>
                <w:rFonts w:cs="Times New Roman"/>
                <w:sz w:val="24"/>
                <w:szCs w:val="24"/>
              </w:rPr>
              <w:t>- kwoty zlecone do zapłacenia przez portal.</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3.</w:t>
            </w:r>
          </w:p>
        </w:tc>
        <w:tc>
          <w:tcPr>
            <w:tcW w:w="8930" w:type="dxa"/>
          </w:tcPr>
          <w:p w:rsidR="00A5244B" w:rsidRPr="00295FCD" w:rsidRDefault="00A5244B" w:rsidP="00BE1114">
            <w:pPr>
              <w:rPr>
                <w:rFonts w:cs="Times New Roman"/>
                <w:sz w:val="24"/>
                <w:szCs w:val="24"/>
              </w:rPr>
            </w:pPr>
            <w:r w:rsidRPr="00295FCD">
              <w:rPr>
                <w:rFonts w:cs="Times New Roman"/>
                <w:sz w:val="24"/>
                <w:szCs w:val="24"/>
              </w:rPr>
              <w:t>Sprawdzić dodatkowe dane należności: nr decyzji (jeśli występuje), koszty wezwań, czy wystawiony jest tytuł wykonawczy, ile było wpłat na daną należność.</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4.</w:t>
            </w:r>
          </w:p>
        </w:tc>
        <w:tc>
          <w:tcPr>
            <w:tcW w:w="8930" w:type="dxa"/>
          </w:tcPr>
          <w:p w:rsidR="00A5244B" w:rsidRPr="00295FCD" w:rsidRDefault="00A5244B" w:rsidP="00BE1114">
            <w:pPr>
              <w:rPr>
                <w:rFonts w:cs="Times New Roman"/>
                <w:sz w:val="24"/>
                <w:szCs w:val="24"/>
              </w:rPr>
            </w:pPr>
            <w:r w:rsidRPr="00295FCD">
              <w:rPr>
                <w:rFonts w:cs="Times New Roman"/>
                <w:sz w:val="24"/>
                <w:szCs w:val="24"/>
              </w:rPr>
              <w:t>Wyszukać należności i sprawdzić możliwość filtrowania wg rodzaju, daty, terminu płatności.</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5.</w:t>
            </w:r>
          </w:p>
        </w:tc>
        <w:tc>
          <w:tcPr>
            <w:tcW w:w="8930" w:type="dxa"/>
          </w:tcPr>
          <w:p w:rsidR="00A5244B" w:rsidRPr="00295FCD" w:rsidRDefault="00A5244B" w:rsidP="00BE1114">
            <w:pPr>
              <w:rPr>
                <w:rFonts w:cs="Times New Roman"/>
                <w:sz w:val="24"/>
                <w:szCs w:val="24"/>
              </w:rPr>
            </w:pPr>
            <w:r w:rsidRPr="00295FCD">
              <w:rPr>
                <w:rFonts w:cs="Times New Roman"/>
                <w:sz w:val="24"/>
                <w:szCs w:val="24"/>
              </w:rPr>
              <w:t>Wybrać należność do opłacenia.</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6.</w:t>
            </w:r>
          </w:p>
        </w:tc>
        <w:tc>
          <w:tcPr>
            <w:tcW w:w="8930" w:type="dxa"/>
          </w:tcPr>
          <w:p w:rsidR="00A5244B" w:rsidRPr="00295FCD" w:rsidRDefault="00A5244B" w:rsidP="00BE1114">
            <w:pPr>
              <w:rPr>
                <w:rFonts w:cs="Times New Roman"/>
                <w:sz w:val="24"/>
                <w:szCs w:val="24"/>
              </w:rPr>
            </w:pPr>
            <w:r w:rsidRPr="00295FCD">
              <w:rPr>
                <w:rFonts w:cs="Times New Roman"/>
                <w:sz w:val="24"/>
                <w:szCs w:val="24"/>
              </w:rPr>
              <w:t>Jako formę płatności zastosować wydruk polecenia przelewu do zastosowania w banku lub na poczcie.</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7.</w:t>
            </w:r>
          </w:p>
        </w:tc>
        <w:tc>
          <w:tcPr>
            <w:tcW w:w="8930" w:type="dxa"/>
          </w:tcPr>
          <w:p w:rsidR="00A5244B" w:rsidRPr="00295FCD" w:rsidRDefault="00A5244B" w:rsidP="00BE1114">
            <w:pPr>
              <w:rPr>
                <w:rFonts w:cs="Times New Roman"/>
                <w:sz w:val="24"/>
                <w:szCs w:val="24"/>
              </w:rPr>
            </w:pPr>
            <w:r w:rsidRPr="00295FCD">
              <w:rPr>
                <w:rFonts w:cs="Times New Roman"/>
                <w:sz w:val="24"/>
                <w:szCs w:val="24"/>
              </w:rPr>
              <w:t>Sprawdzić, czy druk jest wypełniony prawidłowo.</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8.</w:t>
            </w:r>
          </w:p>
        </w:tc>
        <w:tc>
          <w:tcPr>
            <w:tcW w:w="8930" w:type="dxa"/>
          </w:tcPr>
          <w:p w:rsidR="00A5244B" w:rsidRPr="00295FCD" w:rsidRDefault="00A5244B" w:rsidP="00BE1114">
            <w:pPr>
              <w:rPr>
                <w:rFonts w:cs="Times New Roman"/>
                <w:sz w:val="24"/>
                <w:szCs w:val="24"/>
              </w:rPr>
            </w:pPr>
            <w:r w:rsidRPr="00295FCD">
              <w:rPr>
                <w:rFonts w:cs="Times New Roman"/>
                <w:sz w:val="24"/>
                <w:szCs w:val="24"/>
              </w:rPr>
              <w:t>Wybrać kolejną należność posiadającą współzobowiązanych.</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lastRenderedPageBreak/>
              <w:t>9.</w:t>
            </w:r>
          </w:p>
        </w:tc>
        <w:tc>
          <w:tcPr>
            <w:tcW w:w="8930" w:type="dxa"/>
          </w:tcPr>
          <w:p w:rsidR="00A5244B" w:rsidRPr="00295FCD" w:rsidRDefault="00A5244B" w:rsidP="00BE1114">
            <w:pPr>
              <w:rPr>
                <w:rFonts w:cs="Times New Roman"/>
                <w:sz w:val="24"/>
                <w:szCs w:val="24"/>
              </w:rPr>
            </w:pPr>
            <w:r w:rsidRPr="00295FCD">
              <w:rPr>
                <w:rFonts w:cs="Times New Roman"/>
                <w:sz w:val="24"/>
                <w:szCs w:val="24"/>
              </w:rPr>
              <w:t>Wyświetlić dane współzobowiązanych (imię, nazwisko, adres).</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10.</w:t>
            </w:r>
          </w:p>
        </w:tc>
        <w:tc>
          <w:tcPr>
            <w:tcW w:w="8930" w:type="dxa"/>
          </w:tcPr>
          <w:p w:rsidR="00A5244B" w:rsidRPr="00295FCD" w:rsidRDefault="00A5244B" w:rsidP="00BE1114">
            <w:pPr>
              <w:rPr>
                <w:rFonts w:cs="Times New Roman"/>
                <w:sz w:val="24"/>
                <w:szCs w:val="24"/>
              </w:rPr>
            </w:pPr>
            <w:r w:rsidRPr="00295FCD">
              <w:rPr>
                <w:rFonts w:cs="Times New Roman"/>
                <w:sz w:val="24"/>
                <w:szCs w:val="24"/>
              </w:rPr>
              <w:t>Wybrać tę należność do opłacenia w trybie online.</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11.</w:t>
            </w:r>
          </w:p>
        </w:tc>
        <w:tc>
          <w:tcPr>
            <w:tcW w:w="8930" w:type="dxa"/>
          </w:tcPr>
          <w:p w:rsidR="00A5244B" w:rsidRPr="00295FCD" w:rsidRDefault="00A5244B" w:rsidP="00BE1114">
            <w:pPr>
              <w:rPr>
                <w:rFonts w:cs="Times New Roman"/>
                <w:sz w:val="24"/>
                <w:szCs w:val="24"/>
              </w:rPr>
            </w:pPr>
            <w:r w:rsidRPr="00295FCD">
              <w:rPr>
                <w:rFonts w:cs="Times New Roman"/>
                <w:sz w:val="24"/>
                <w:szCs w:val="24"/>
              </w:rPr>
              <w:t>Wykonać płatność (w przypadku braku możliwości wykonania wirtualnej wpłaty można posłużyć się np. prezentacją multimedialną).</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12.</w:t>
            </w:r>
          </w:p>
        </w:tc>
        <w:tc>
          <w:tcPr>
            <w:tcW w:w="8930" w:type="dxa"/>
          </w:tcPr>
          <w:p w:rsidR="00A5244B" w:rsidRPr="00295FCD" w:rsidRDefault="00A5244B" w:rsidP="00BE1114">
            <w:pPr>
              <w:rPr>
                <w:rFonts w:cs="Times New Roman"/>
                <w:sz w:val="24"/>
                <w:szCs w:val="24"/>
              </w:rPr>
            </w:pPr>
            <w:r w:rsidRPr="00295FCD">
              <w:rPr>
                <w:rFonts w:cs="Times New Roman"/>
                <w:sz w:val="24"/>
                <w:szCs w:val="24"/>
              </w:rPr>
              <w:t>Dokonać przeglądu wykonanych operacji księgowych na płatnościach już zrealizowanych: wpłaty, zwroty, przeksięgowania z wyszczególnionym dla każdej operacji co najmniej: jej rodzaju, konta bankowego na którym została zaksięgowana operacja, identyfikator, rok, rata, kwota, vat, odsetki, kwota zapłacona faktycznie, data i godzina przelewu.</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13.</w:t>
            </w:r>
          </w:p>
        </w:tc>
        <w:tc>
          <w:tcPr>
            <w:tcW w:w="8930" w:type="dxa"/>
          </w:tcPr>
          <w:p w:rsidR="00A5244B" w:rsidRPr="00295FCD" w:rsidRDefault="00A5244B" w:rsidP="00BE1114">
            <w:pPr>
              <w:rPr>
                <w:rFonts w:cs="Times New Roman"/>
                <w:sz w:val="24"/>
                <w:szCs w:val="24"/>
              </w:rPr>
            </w:pPr>
            <w:r w:rsidRPr="00295FCD">
              <w:rPr>
                <w:rFonts w:cs="Times New Roman"/>
                <w:sz w:val="24"/>
                <w:szCs w:val="24"/>
              </w:rPr>
              <w:t>Wykonać ponowną próbę dokonania płatności na tę samą należność: sprawdzić, czy system prawidłowo nie dopuści do zapłacenia ponownie za tę samą należność.</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14.</w:t>
            </w:r>
          </w:p>
        </w:tc>
        <w:tc>
          <w:tcPr>
            <w:tcW w:w="8930" w:type="dxa"/>
          </w:tcPr>
          <w:p w:rsidR="00A5244B" w:rsidRPr="00295FCD" w:rsidRDefault="00A5244B" w:rsidP="00BE1114">
            <w:pPr>
              <w:rPr>
                <w:rFonts w:cs="Times New Roman"/>
                <w:sz w:val="24"/>
                <w:szCs w:val="24"/>
              </w:rPr>
            </w:pPr>
            <w:r w:rsidRPr="00295FCD">
              <w:rPr>
                <w:rFonts w:cs="Times New Roman"/>
                <w:sz w:val="24"/>
                <w:szCs w:val="24"/>
              </w:rPr>
              <w:t>Wykonać raport o należnościach z określeniem parametrów:</w:t>
            </w:r>
          </w:p>
          <w:p w:rsidR="00A5244B" w:rsidRPr="00295FCD" w:rsidRDefault="00A5244B" w:rsidP="00BE1114">
            <w:pPr>
              <w:rPr>
                <w:rFonts w:cs="Times New Roman"/>
                <w:sz w:val="24"/>
                <w:szCs w:val="24"/>
              </w:rPr>
            </w:pPr>
            <w:r w:rsidRPr="00295FCD">
              <w:rPr>
                <w:rFonts w:cs="Times New Roman"/>
                <w:sz w:val="24"/>
                <w:szCs w:val="24"/>
              </w:rPr>
              <w:t>- rodzaju należności,</w:t>
            </w:r>
          </w:p>
          <w:p w:rsidR="00A5244B" w:rsidRPr="00295FCD" w:rsidRDefault="00A5244B" w:rsidP="00BE1114">
            <w:pPr>
              <w:rPr>
                <w:rFonts w:cs="Times New Roman"/>
                <w:sz w:val="24"/>
                <w:szCs w:val="24"/>
              </w:rPr>
            </w:pPr>
            <w:r w:rsidRPr="00295FCD">
              <w:rPr>
                <w:rFonts w:cs="Times New Roman"/>
                <w:sz w:val="24"/>
                <w:szCs w:val="24"/>
              </w:rPr>
              <w:t>- podziału na opłacone, nieopłacone,</w:t>
            </w:r>
          </w:p>
          <w:p w:rsidR="00A5244B" w:rsidRPr="00295FCD" w:rsidRDefault="00A5244B" w:rsidP="00BE1114">
            <w:pPr>
              <w:rPr>
                <w:rFonts w:cs="Times New Roman"/>
                <w:sz w:val="24"/>
                <w:szCs w:val="24"/>
              </w:rPr>
            </w:pPr>
            <w:r w:rsidRPr="00295FCD">
              <w:rPr>
                <w:rFonts w:cs="Times New Roman"/>
                <w:sz w:val="24"/>
                <w:szCs w:val="24"/>
              </w:rPr>
              <w:t>- przedziałem dat z terminem płatności,</w:t>
            </w:r>
          </w:p>
          <w:p w:rsidR="00A5244B" w:rsidRPr="00295FCD" w:rsidRDefault="00A5244B" w:rsidP="00BE1114">
            <w:pPr>
              <w:rPr>
                <w:rFonts w:cs="Times New Roman"/>
                <w:sz w:val="24"/>
                <w:szCs w:val="24"/>
              </w:rPr>
            </w:pPr>
            <w:r w:rsidRPr="00295FCD">
              <w:rPr>
                <w:rFonts w:cs="Times New Roman"/>
                <w:sz w:val="24"/>
                <w:szCs w:val="24"/>
              </w:rPr>
              <w:t>- kwoty.</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15.</w:t>
            </w:r>
          </w:p>
        </w:tc>
        <w:tc>
          <w:tcPr>
            <w:tcW w:w="8930" w:type="dxa"/>
          </w:tcPr>
          <w:p w:rsidR="00A5244B" w:rsidRPr="00295FCD" w:rsidRDefault="00A5244B" w:rsidP="00BE1114">
            <w:pPr>
              <w:rPr>
                <w:rFonts w:cs="Times New Roman"/>
                <w:sz w:val="24"/>
                <w:szCs w:val="24"/>
              </w:rPr>
            </w:pPr>
            <w:r w:rsidRPr="00295FCD">
              <w:rPr>
                <w:rFonts w:cs="Times New Roman"/>
                <w:sz w:val="24"/>
                <w:szCs w:val="24"/>
              </w:rPr>
              <w:t>Wylogować się z systemu.</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16.</w:t>
            </w:r>
          </w:p>
        </w:tc>
        <w:tc>
          <w:tcPr>
            <w:tcW w:w="8930" w:type="dxa"/>
          </w:tcPr>
          <w:p w:rsidR="00A5244B" w:rsidRPr="00295FCD" w:rsidRDefault="00A5244B" w:rsidP="00BE1114">
            <w:pPr>
              <w:rPr>
                <w:rFonts w:cs="Times New Roman"/>
                <w:sz w:val="24"/>
                <w:szCs w:val="24"/>
              </w:rPr>
            </w:pPr>
            <w:r w:rsidRPr="00295FCD">
              <w:rPr>
                <w:rFonts w:cs="Times New Roman"/>
                <w:sz w:val="24"/>
                <w:szCs w:val="24"/>
              </w:rPr>
              <w:t>Zalogować się jako administrator (urząd).</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17.</w:t>
            </w:r>
          </w:p>
        </w:tc>
        <w:tc>
          <w:tcPr>
            <w:tcW w:w="8930" w:type="dxa"/>
          </w:tcPr>
          <w:p w:rsidR="00A5244B" w:rsidRPr="00295FCD" w:rsidRDefault="00A5244B" w:rsidP="00BE1114">
            <w:pPr>
              <w:rPr>
                <w:rFonts w:cs="Times New Roman"/>
                <w:sz w:val="24"/>
                <w:szCs w:val="24"/>
              </w:rPr>
            </w:pPr>
            <w:r w:rsidRPr="00295FCD">
              <w:rPr>
                <w:rFonts w:cs="Times New Roman"/>
                <w:sz w:val="24"/>
                <w:szCs w:val="24"/>
              </w:rPr>
              <w:t>Wyświetlić historię wszystkich interakcji finansowych mieszkańca z urzędem, jakie zostały zrealizowane poprzez system.</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18.</w:t>
            </w:r>
          </w:p>
        </w:tc>
        <w:tc>
          <w:tcPr>
            <w:tcW w:w="8930" w:type="dxa"/>
          </w:tcPr>
          <w:p w:rsidR="00A5244B" w:rsidRPr="00295FCD" w:rsidRDefault="00A5244B" w:rsidP="00BE1114">
            <w:pPr>
              <w:rPr>
                <w:rFonts w:cs="Times New Roman"/>
                <w:sz w:val="24"/>
                <w:szCs w:val="24"/>
              </w:rPr>
            </w:pPr>
            <w:r w:rsidRPr="00295FCD">
              <w:rPr>
                <w:rFonts w:cs="Times New Roman"/>
                <w:sz w:val="24"/>
                <w:szCs w:val="24"/>
              </w:rPr>
              <w:t>Ustawić datę lub ilość dni przed terminem płatności, która spowoduje wysłanie informacji przypominającej.</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19.</w:t>
            </w:r>
          </w:p>
        </w:tc>
        <w:tc>
          <w:tcPr>
            <w:tcW w:w="8930" w:type="dxa"/>
          </w:tcPr>
          <w:p w:rsidR="00A5244B" w:rsidRPr="00295FCD" w:rsidRDefault="00A5244B" w:rsidP="00BE1114">
            <w:pPr>
              <w:rPr>
                <w:rFonts w:cs="Times New Roman"/>
                <w:sz w:val="24"/>
                <w:szCs w:val="24"/>
              </w:rPr>
            </w:pPr>
            <w:r w:rsidRPr="00295FCD">
              <w:rPr>
                <w:rFonts w:cs="Times New Roman"/>
                <w:sz w:val="24"/>
                <w:szCs w:val="24"/>
              </w:rPr>
              <w:t>Ustawić formę przypomnienia (SMS, email).</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20.</w:t>
            </w:r>
          </w:p>
        </w:tc>
        <w:tc>
          <w:tcPr>
            <w:tcW w:w="8930" w:type="dxa"/>
          </w:tcPr>
          <w:p w:rsidR="00A5244B" w:rsidRPr="00295FCD" w:rsidRDefault="00A5244B" w:rsidP="00BE1114">
            <w:pPr>
              <w:rPr>
                <w:rFonts w:cs="Times New Roman"/>
                <w:sz w:val="24"/>
                <w:szCs w:val="24"/>
              </w:rPr>
            </w:pPr>
            <w:r w:rsidRPr="00295FCD">
              <w:rPr>
                <w:rFonts w:cs="Times New Roman"/>
                <w:sz w:val="24"/>
                <w:szCs w:val="24"/>
              </w:rPr>
              <w:t>Sprawdzić możliwość wyszukiwania użytkowników i sortowania wg minimum nazwy / nazwiska, imienia, miejscowości, ulicy, PESEL.</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21.</w:t>
            </w:r>
          </w:p>
        </w:tc>
        <w:tc>
          <w:tcPr>
            <w:tcW w:w="8930" w:type="dxa"/>
          </w:tcPr>
          <w:p w:rsidR="00A5244B" w:rsidRPr="00295FCD" w:rsidRDefault="00A5244B" w:rsidP="00BE1114">
            <w:pPr>
              <w:rPr>
                <w:rFonts w:cs="Times New Roman"/>
                <w:sz w:val="24"/>
                <w:szCs w:val="24"/>
              </w:rPr>
            </w:pPr>
            <w:r w:rsidRPr="00295FCD">
              <w:rPr>
                <w:rFonts w:cs="Times New Roman"/>
                <w:sz w:val="24"/>
                <w:szCs w:val="24"/>
              </w:rPr>
              <w:t>Wykonać dodanie grupy użytkowników i dodanie użytkowników do tej grupy.</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22.</w:t>
            </w:r>
          </w:p>
        </w:tc>
        <w:tc>
          <w:tcPr>
            <w:tcW w:w="8930" w:type="dxa"/>
          </w:tcPr>
          <w:p w:rsidR="00A5244B" w:rsidRPr="00295FCD" w:rsidRDefault="00A5244B" w:rsidP="00BE1114">
            <w:pPr>
              <w:rPr>
                <w:rFonts w:cs="Times New Roman"/>
                <w:sz w:val="24"/>
                <w:szCs w:val="24"/>
              </w:rPr>
            </w:pPr>
            <w:r w:rsidRPr="00295FCD">
              <w:rPr>
                <w:rFonts w:cs="Times New Roman"/>
                <w:sz w:val="24"/>
                <w:szCs w:val="24"/>
              </w:rPr>
              <w:t>Sprawdzić możliwość ustawienia pośrednika płatności.</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23.</w:t>
            </w:r>
          </w:p>
        </w:tc>
        <w:tc>
          <w:tcPr>
            <w:tcW w:w="8930" w:type="dxa"/>
          </w:tcPr>
          <w:p w:rsidR="00A5244B" w:rsidRPr="00295FCD" w:rsidRDefault="00A5244B" w:rsidP="00BE1114">
            <w:pPr>
              <w:rPr>
                <w:rFonts w:cs="Times New Roman"/>
                <w:sz w:val="24"/>
                <w:szCs w:val="24"/>
              </w:rPr>
            </w:pPr>
            <w:r w:rsidRPr="00295FCD">
              <w:rPr>
                <w:rFonts w:cs="Times New Roman"/>
                <w:sz w:val="24"/>
                <w:szCs w:val="24"/>
              </w:rPr>
              <w:t>Ustawić i zapisać zadanie wsadowe do wykonania, np. pobieranie informacji o stanie płatności.</w:t>
            </w:r>
          </w:p>
        </w:tc>
      </w:tr>
      <w:tr w:rsidR="00A5244B" w:rsidRPr="00295FCD" w:rsidTr="00AB6C65">
        <w:tc>
          <w:tcPr>
            <w:tcW w:w="534" w:type="dxa"/>
            <w:vAlign w:val="center"/>
          </w:tcPr>
          <w:p w:rsidR="00A5244B" w:rsidRPr="00295FCD" w:rsidRDefault="00A5244B" w:rsidP="00A5244B">
            <w:pPr>
              <w:jc w:val="center"/>
              <w:rPr>
                <w:rFonts w:cs="Times New Roman"/>
                <w:sz w:val="24"/>
                <w:szCs w:val="24"/>
              </w:rPr>
            </w:pPr>
            <w:r w:rsidRPr="00295FCD">
              <w:rPr>
                <w:rFonts w:cs="Times New Roman"/>
                <w:sz w:val="24"/>
                <w:szCs w:val="24"/>
              </w:rPr>
              <w:t>24.</w:t>
            </w:r>
          </w:p>
        </w:tc>
        <w:tc>
          <w:tcPr>
            <w:tcW w:w="8930" w:type="dxa"/>
          </w:tcPr>
          <w:p w:rsidR="00A5244B" w:rsidRPr="00295FCD" w:rsidRDefault="00A5244B" w:rsidP="00BE1114">
            <w:pPr>
              <w:rPr>
                <w:rFonts w:cs="Times New Roman"/>
                <w:sz w:val="24"/>
                <w:szCs w:val="24"/>
              </w:rPr>
            </w:pPr>
            <w:r w:rsidRPr="00295FCD">
              <w:rPr>
                <w:rFonts w:cs="Times New Roman"/>
                <w:sz w:val="24"/>
                <w:szCs w:val="24"/>
              </w:rPr>
              <w:t>Wylogować się z systemu.</w:t>
            </w:r>
          </w:p>
        </w:tc>
      </w:tr>
    </w:tbl>
    <w:p w:rsidR="00AC2B68" w:rsidRPr="00295FCD" w:rsidRDefault="00AC2B68" w:rsidP="006A2FAD">
      <w:pPr>
        <w:jc w:val="both"/>
        <w:rPr>
          <w:rFonts w:cs="Times New Roman"/>
          <w:sz w:val="24"/>
          <w:szCs w:val="24"/>
        </w:rPr>
      </w:pPr>
    </w:p>
    <w:p w:rsidR="00AE0C65" w:rsidRPr="00295FCD" w:rsidRDefault="00AE0C65" w:rsidP="006A2FAD">
      <w:pPr>
        <w:jc w:val="both"/>
        <w:rPr>
          <w:rFonts w:cs="Times New Roman"/>
          <w:b/>
          <w:sz w:val="24"/>
          <w:szCs w:val="24"/>
          <w:u w:val="single"/>
        </w:rPr>
      </w:pPr>
      <w:r w:rsidRPr="00295FCD">
        <w:rPr>
          <w:rFonts w:cs="Times New Roman"/>
          <w:b/>
          <w:sz w:val="24"/>
          <w:szCs w:val="24"/>
          <w:u w:val="single"/>
        </w:rPr>
        <w:t>W zakresie zintegrowanego systemu dziedzinowego w obszarze finanse i księgowość, księgowanie zobowiązań – scenariusz nr 2.</w:t>
      </w:r>
    </w:p>
    <w:tbl>
      <w:tblPr>
        <w:tblStyle w:val="Tabela-Siatka"/>
        <w:tblW w:w="9498" w:type="dxa"/>
        <w:tblInd w:w="-34" w:type="dxa"/>
        <w:tblLook w:val="04A0" w:firstRow="1" w:lastRow="0" w:firstColumn="1" w:lastColumn="0" w:noHBand="0" w:noVBand="1"/>
      </w:tblPr>
      <w:tblGrid>
        <w:gridCol w:w="568"/>
        <w:gridCol w:w="8930"/>
      </w:tblGrid>
      <w:tr w:rsidR="00AE0C65" w:rsidRPr="00295FCD" w:rsidTr="00AB6C65">
        <w:trPr>
          <w:trHeight w:val="635"/>
        </w:trPr>
        <w:tc>
          <w:tcPr>
            <w:tcW w:w="568" w:type="dxa"/>
            <w:shd w:val="clear" w:color="auto" w:fill="D99594" w:themeFill="accent2" w:themeFillTint="99"/>
            <w:vAlign w:val="center"/>
          </w:tcPr>
          <w:p w:rsidR="00AE0C65" w:rsidRPr="00295FCD" w:rsidRDefault="00AE0C65" w:rsidP="00AE0C65">
            <w:pPr>
              <w:jc w:val="center"/>
              <w:rPr>
                <w:rFonts w:cs="Times New Roman"/>
                <w:sz w:val="24"/>
                <w:szCs w:val="24"/>
              </w:rPr>
            </w:pPr>
            <w:r w:rsidRPr="00295FCD">
              <w:rPr>
                <w:rFonts w:cs="Times New Roman"/>
                <w:sz w:val="24"/>
                <w:szCs w:val="24"/>
              </w:rPr>
              <w:t>Lp.</w:t>
            </w:r>
          </w:p>
        </w:tc>
        <w:tc>
          <w:tcPr>
            <w:tcW w:w="8930" w:type="dxa"/>
            <w:shd w:val="clear" w:color="auto" w:fill="D99594" w:themeFill="accent2" w:themeFillTint="99"/>
            <w:vAlign w:val="center"/>
          </w:tcPr>
          <w:p w:rsidR="00AE0C65" w:rsidRPr="00295FCD" w:rsidRDefault="00AE0C65" w:rsidP="00AE0C65">
            <w:pPr>
              <w:jc w:val="center"/>
              <w:rPr>
                <w:rFonts w:cs="Times New Roman"/>
                <w:sz w:val="24"/>
                <w:szCs w:val="24"/>
              </w:rPr>
            </w:pPr>
            <w:r w:rsidRPr="00295FCD">
              <w:rPr>
                <w:rFonts w:cs="Times New Roman"/>
                <w:sz w:val="24"/>
                <w:szCs w:val="24"/>
              </w:rPr>
              <w:t>Kroki do wykonania.</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1.</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loguje się do modułu finansowego.</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2.</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wybiera kontekst, w ramach którego będzie wykonywał operacje. Informacja o wybranym kontekście, którym może być jednostka budżetowa, wyświetla się na pasku ekranu do obsługi księgowości.</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3.</w:t>
            </w:r>
          </w:p>
        </w:tc>
        <w:tc>
          <w:tcPr>
            <w:tcW w:w="8930" w:type="dxa"/>
          </w:tcPr>
          <w:p w:rsidR="00AE0C65" w:rsidRPr="00295FCD" w:rsidRDefault="00AE0C65" w:rsidP="00AE0C65">
            <w:pPr>
              <w:rPr>
                <w:rFonts w:cs="Times New Roman"/>
                <w:sz w:val="24"/>
                <w:szCs w:val="24"/>
              </w:rPr>
            </w:pPr>
            <w:r w:rsidRPr="00295FCD">
              <w:rPr>
                <w:rFonts w:cs="Times New Roman"/>
                <w:sz w:val="24"/>
                <w:szCs w:val="24"/>
              </w:rPr>
              <w:t xml:space="preserve">Utworzyć plan kont na podstawie zadanej struktury. </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4.</w:t>
            </w:r>
          </w:p>
        </w:tc>
        <w:tc>
          <w:tcPr>
            <w:tcW w:w="8930" w:type="dxa"/>
          </w:tcPr>
          <w:p w:rsidR="00AE0C65" w:rsidRPr="00295FCD" w:rsidRDefault="00AE0C65" w:rsidP="00AE0C65">
            <w:pPr>
              <w:rPr>
                <w:rFonts w:cs="Times New Roman"/>
                <w:sz w:val="24"/>
                <w:szCs w:val="24"/>
              </w:rPr>
            </w:pPr>
            <w:r w:rsidRPr="00295FCD">
              <w:rPr>
                <w:rFonts w:cs="Times New Roman"/>
                <w:sz w:val="24"/>
                <w:szCs w:val="24"/>
              </w:rPr>
              <w:t>Uruchomić przegląd konta, usunięcie niepotrzebnego konta, zmienić atrybuty konta.</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5.</w:t>
            </w:r>
          </w:p>
        </w:tc>
        <w:tc>
          <w:tcPr>
            <w:tcW w:w="8930" w:type="dxa"/>
          </w:tcPr>
          <w:p w:rsidR="00AE0C65" w:rsidRPr="00295FCD" w:rsidRDefault="00AE0C65" w:rsidP="00AE0C65">
            <w:pPr>
              <w:rPr>
                <w:rFonts w:cs="Times New Roman"/>
                <w:sz w:val="24"/>
                <w:szCs w:val="24"/>
              </w:rPr>
            </w:pPr>
            <w:r w:rsidRPr="00295FCD">
              <w:rPr>
                <w:rFonts w:cs="Times New Roman"/>
                <w:sz w:val="24"/>
                <w:szCs w:val="24"/>
              </w:rPr>
              <w:t>Utworzyć lub edytować bloki kont grupujące konta z informacją o kontrahentach.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6.</w:t>
            </w:r>
          </w:p>
        </w:tc>
        <w:tc>
          <w:tcPr>
            <w:tcW w:w="8930" w:type="dxa"/>
          </w:tcPr>
          <w:p w:rsidR="00AE0C65" w:rsidRPr="00295FCD" w:rsidRDefault="00AE0C65" w:rsidP="00AE0C65">
            <w:pPr>
              <w:rPr>
                <w:rFonts w:cs="Times New Roman"/>
                <w:sz w:val="24"/>
                <w:szCs w:val="24"/>
              </w:rPr>
            </w:pPr>
            <w:r w:rsidRPr="00295FCD">
              <w:rPr>
                <w:rFonts w:cs="Times New Roman"/>
                <w:sz w:val="24"/>
                <w:szCs w:val="24"/>
              </w:rPr>
              <w:t>Utworzyć konto analityczne, skorygować je lub usunąć w zależności od potrzeb.</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7.</w:t>
            </w:r>
          </w:p>
        </w:tc>
        <w:tc>
          <w:tcPr>
            <w:tcW w:w="8930" w:type="dxa"/>
          </w:tcPr>
          <w:p w:rsidR="00AE0C65" w:rsidRPr="00295FCD" w:rsidRDefault="00AE0C65" w:rsidP="00AE0C65">
            <w:pPr>
              <w:rPr>
                <w:rFonts w:cs="Times New Roman"/>
                <w:sz w:val="24"/>
                <w:szCs w:val="24"/>
              </w:rPr>
            </w:pPr>
            <w:r w:rsidRPr="00295FCD">
              <w:rPr>
                <w:rFonts w:cs="Times New Roman"/>
                <w:sz w:val="24"/>
                <w:szCs w:val="24"/>
              </w:rPr>
              <w:t>Automatycznie przenieść plan kont utworzony w jednostce organizacyjnej do obsługiwanej jednostki.</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lastRenderedPageBreak/>
              <w:t>8.</w:t>
            </w:r>
          </w:p>
        </w:tc>
        <w:tc>
          <w:tcPr>
            <w:tcW w:w="8930" w:type="dxa"/>
          </w:tcPr>
          <w:p w:rsidR="00AE0C65" w:rsidRPr="00295FCD" w:rsidRDefault="00AE0C65" w:rsidP="00AE0C65">
            <w:pPr>
              <w:rPr>
                <w:rFonts w:cs="Times New Roman"/>
                <w:sz w:val="24"/>
                <w:szCs w:val="24"/>
              </w:rPr>
            </w:pPr>
            <w:r w:rsidRPr="00295FCD">
              <w:rPr>
                <w:rFonts w:cs="Times New Roman"/>
                <w:sz w:val="24"/>
                <w:szCs w:val="24"/>
              </w:rPr>
              <w:t>Przejrzeć szczegółowe dane dot. stanów i obrotów kont analitycznych i klasyfikacji budżetowej według zadanych kryteriów.</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9.</w:t>
            </w:r>
          </w:p>
        </w:tc>
        <w:tc>
          <w:tcPr>
            <w:tcW w:w="8930" w:type="dxa"/>
          </w:tcPr>
          <w:p w:rsidR="00AE0C65" w:rsidRPr="00295FCD" w:rsidRDefault="00AE0C65" w:rsidP="00AE0C65">
            <w:pPr>
              <w:rPr>
                <w:rFonts w:cs="Times New Roman"/>
                <w:sz w:val="24"/>
                <w:szCs w:val="24"/>
              </w:rPr>
            </w:pPr>
            <w:r w:rsidRPr="00295FCD">
              <w:rPr>
                <w:rFonts w:cs="Times New Roman"/>
                <w:sz w:val="24"/>
                <w:szCs w:val="24"/>
              </w:rPr>
              <w:t>Ustalić parametry (typ budżetu, funkcja konta, parametry do naliczeń Rb-27S/Rb-28S) dla kont syntetycznych z klasyfikacją budżetową.</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10.</w:t>
            </w:r>
          </w:p>
        </w:tc>
        <w:tc>
          <w:tcPr>
            <w:tcW w:w="8930" w:type="dxa"/>
          </w:tcPr>
          <w:p w:rsidR="00AE0C65" w:rsidRPr="00295FCD" w:rsidRDefault="00AE0C65" w:rsidP="00AE0C65">
            <w:pPr>
              <w:rPr>
                <w:rFonts w:cs="Times New Roman"/>
                <w:sz w:val="24"/>
                <w:szCs w:val="24"/>
              </w:rPr>
            </w:pPr>
            <w:r w:rsidRPr="00295FCD">
              <w:rPr>
                <w:rFonts w:cs="Times New Roman"/>
                <w:sz w:val="24"/>
                <w:szCs w:val="24"/>
              </w:rPr>
              <w:t>Zaimportować parametry kont syntetycznych z klasyfikacją budżetową z lat poprzednich.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11.</w:t>
            </w:r>
          </w:p>
        </w:tc>
        <w:tc>
          <w:tcPr>
            <w:tcW w:w="8930" w:type="dxa"/>
          </w:tcPr>
          <w:p w:rsidR="00AE0C65" w:rsidRPr="00295FCD" w:rsidRDefault="00AE0C65" w:rsidP="00AE0C65">
            <w:pPr>
              <w:rPr>
                <w:rFonts w:cs="Times New Roman"/>
                <w:sz w:val="24"/>
                <w:szCs w:val="24"/>
              </w:rPr>
            </w:pPr>
            <w:r w:rsidRPr="00295FCD">
              <w:rPr>
                <w:rFonts w:cs="Times New Roman"/>
                <w:sz w:val="24"/>
                <w:szCs w:val="24"/>
              </w:rPr>
              <w:t>Wprowadzić dokument księgowy do bieżącego dziennika z jednoczesnym zadekretowaniem na właściwe konto księgowe.</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12.</w:t>
            </w:r>
          </w:p>
        </w:tc>
        <w:tc>
          <w:tcPr>
            <w:tcW w:w="8930" w:type="dxa"/>
          </w:tcPr>
          <w:p w:rsidR="00AE0C65" w:rsidRPr="00295FCD" w:rsidRDefault="00AE0C65" w:rsidP="00AE0C65">
            <w:pPr>
              <w:rPr>
                <w:rFonts w:cs="Times New Roman"/>
                <w:sz w:val="24"/>
                <w:szCs w:val="24"/>
              </w:rPr>
            </w:pPr>
            <w:r w:rsidRPr="00295FCD">
              <w:rPr>
                <w:rFonts w:cs="Times New Roman"/>
                <w:sz w:val="24"/>
                <w:szCs w:val="24"/>
              </w:rPr>
              <w:t>Usunąć niezaksięgowaną pozycję dokumentu.</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13.</w:t>
            </w:r>
          </w:p>
        </w:tc>
        <w:tc>
          <w:tcPr>
            <w:tcW w:w="8930" w:type="dxa"/>
          </w:tcPr>
          <w:p w:rsidR="00AE0C65" w:rsidRPr="00295FCD" w:rsidRDefault="00AE0C65" w:rsidP="00AE0C65">
            <w:pPr>
              <w:rPr>
                <w:rFonts w:cs="Times New Roman"/>
                <w:sz w:val="24"/>
                <w:szCs w:val="24"/>
              </w:rPr>
            </w:pPr>
            <w:r w:rsidRPr="00295FCD">
              <w:rPr>
                <w:rFonts w:cs="Times New Roman"/>
                <w:sz w:val="24"/>
                <w:szCs w:val="24"/>
              </w:rPr>
              <w:t>Zmodyfikować pozycję księgową i dziennika dokumentu.</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14.</w:t>
            </w:r>
          </w:p>
        </w:tc>
        <w:tc>
          <w:tcPr>
            <w:tcW w:w="8930" w:type="dxa"/>
          </w:tcPr>
          <w:p w:rsidR="00AE0C65" w:rsidRPr="00295FCD" w:rsidRDefault="00AE0C65" w:rsidP="00AE0C65">
            <w:pPr>
              <w:rPr>
                <w:rFonts w:cs="Times New Roman"/>
                <w:sz w:val="24"/>
                <w:szCs w:val="24"/>
              </w:rPr>
            </w:pPr>
            <w:r w:rsidRPr="00295FCD">
              <w:rPr>
                <w:rFonts w:cs="Times New Roman"/>
                <w:sz w:val="24"/>
                <w:szCs w:val="24"/>
              </w:rPr>
              <w:t>Zmienić plan kont na etapie wprowadzania dokumentu.</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15.</w:t>
            </w:r>
          </w:p>
        </w:tc>
        <w:tc>
          <w:tcPr>
            <w:tcW w:w="8930" w:type="dxa"/>
          </w:tcPr>
          <w:p w:rsidR="00AE0C65" w:rsidRPr="00295FCD" w:rsidRDefault="00AE0C65" w:rsidP="00AE0C65">
            <w:pPr>
              <w:rPr>
                <w:rFonts w:cs="Times New Roman"/>
                <w:sz w:val="24"/>
                <w:szCs w:val="24"/>
              </w:rPr>
            </w:pPr>
            <w:r w:rsidRPr="00295FCD">
              <w:rPr>
                <w:rFonts w:cs="Times New Roman"/>
                <w:sz w:val="24"/>
                <w:szCs w:val="24"/>
              </w:rPr>
              <w:t>Zaksięgować dokument finansowy (wybrany lub wszystkie dokumenty) z uwzględnieniem poprawności.</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16.</w:t>
            </w:r>
          </w:p>
        </w:tc>
        <w:tc>
          <w:tcPr>
            <w:tcW w:w="8930" w:type="dxa"/>
          </w:tcPr>
          <w:p w:rsidR="00AE0C65" w:rsidRPr="00295FCD" w:rsidRDefault="00AE0C65" w:rsidP="00AE0C65">
            <w:pPr>
              <w:rPr>
                <w:rFonts w:cs="Times New Roman"/>
                <w:sz w:val="24"/>
                <w:szCs w:val="24"/>
              </w:rPr>
            </w:pPr>
            <w:r w:rsidRPr="00295FCD">
              <w:rPr>
                <w:rFonts w:cs="Times New Roman"/>
                <w:sz w:val="24"/>
                <w:szCs w:val="24"/>
              </w:rPr>
              <w:t>Przeprowadzić równoczesne księgowanie zaangażowania środków, dokonanych wydatków budżetowych, ewidencji wydatków strukturalnych, dokonanych wydatków budżetowych w układzie zadaniowym na kontach pozabilansowych.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17.</w:t>
            </w:r>
          </w:p>
        </w:tc>
        <w:tc>
          <w:tcPr>
            <w:tcW w:w="8930" w:type="dxa"/>
          </w:tcPr>
          <w:p w:rsidR="00AE0C65" w:rsidRPr="00295FCD" w:rsidRDefault="00AE0C65" w:rsidP="00AE0C65">
            <w:pPr>
              <w:rPr>
                <w:rFonts w:cs="Times New Roman"/>
                <w:sz w:val="24"/>
                <w:szCs w:val="24"/>
              </w:rPr>
            </w:pPr>
            <w:r w:rsidRPr="00295FCD">
              <w:rPr>
                <w:rFonts w:cs="Times New Roman"/>
                <w:sz w:val="24"/>
                <w:szCs w:val="24"/>
              </w:rPr>
              <w:t>Powielić jeden dokument w całości lub jego część.</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18.</w:t>
            </w:r>
          </w:p>
        </w:tc>
        <w:tc>
          <w:tcPr>
            <w:tcW w:w="8930" w:type="dxa"/>
          </w:tcPr>
          <w:p w:rsidR="00AE0C65" w:rsidRPr="00295FCD" w:rsidRDefault="00AE0C65" w:rsidP="00AE0C65">
            <w:pPr>
              <w:rPr>
                <w:rFonts w:cs="Times New Roman"/>
                <w:sz w:val="24"/>
                <w:szCs w:val="24"/>
              </w:rPr>
            </w:pPr>
            <w:r w:rsidRPr="00295FCD">
              <w:rPr>
                <w:rFonts w:cs="Times New Roman"/>
                <w:sz w:val="24"/>
                <w:szCs w:val="24"/>
              </w:rPr>
              <w:t>Utworzyć nowy schemat dekretowania. Następnie zmienić ten schemat i usunąć.</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19.</w:t>
            </w:r>
          </w:p>
        </w:tc>
        <w:tc>
          <w:tcPr>
            <w:tcW w:w="8930" w:type="dxa"/>
          </w:tcPr>
          <w:p w:rsidR="00AE0C65" w:rsidRPr="00295FCD" w:rsidRDefault="00AE0C65" w:rsidP="00AE0C65">
            <w:pPr>
              <w:rPr>
                <w:rFonts w:cs="Times New Roman"/>
                <w:sz w:val="24"/>
                <w:szCs w:val="24"/>
              </w:rPr>
            </w:pPr>
            <w:r w:rsidRPr="00295FCD">
              <w:rPr>
                <w:rFonts w:cs="Times New Roman"/>
                <w:sz w:val="24"/>
                <w:szCs w:val="24"/>
              </w:rPr>
              <w:t>Utworzyć nową pozycję w dokumencie na podstawie schematu.</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20.</w:t>
            </w:r>
          </w:p>
        </w:tc>
        <w:tc>
          <w:tcPr>
            <w:tcW w:w="8930" w:type="dxa"/>
          </w:tcPr>
          <w:p w:rsidR="00AE0C65" w:rsidRPr="00295FCD" w:rsidRDefault="00AE0C65" w:rsidP="00AE0C65">
            <w:pPr>
              <w:rPr>
                <w:rFonts w:cs="Times New Roman"/>
                <w:sz w:val="24"/>
                <w:szCs w:val="24"/>
              </w:rPr>
            </w:pPr>
            <w:r w:rsidRPr="00295FCD">
              <w:rPr>
                <w:rFonts w:cs="Times New Roman"/>
                <w:sz w:val="24"/>
                <w:szCs w:val="24"/>
              </w:rPr>
              <w:t>Zmodyfikować kwotę i opis jednocześnie dla kilku wybranych pozycji dokumentu.</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21.</w:t>
            </w:r>
          </w:p>
        </w:tc>
        <w:tc>
          <w:tcPr>
            <w:tcW w:w="8930" w:type="dxa"/>
          </w:tcPr>
          <w:p w:rsidR="00AE0C65" w:rsidRPr="00295FCD" w:rsidRDefault="00AE0C65" w:rsidP="00AE0C65">
            <w:pPr>
              <w:rPr>
                <w:rFonts w:cs="Times New Roman"/>
                <w:sz w:val="24"/>
                <w:szCs w:val="24"/>
              </w:rPr>
            </w:pPr>
            <w:r w:rsidRPr="00295FCD">
              <w:rPr>
                <w:rFonts w:cs="Times New Roman"/>
                <w:sz w:val="24"/>
                <w:szCs w:val="24"/>
              </w:rPr>
              <w:t>Zaimportować plik XML z dokumentami finansowymi, następnie zadekretować je zgodnie z ustalonymi schematami.</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22.</w:t>
            </w:r>
          </w:p>
        </w:tc>
        <w:tc>
          <w:tcPr>
            <w:tcW w:w="8930" w:type="dxa"/>
          </w:tcPr>
          <w:p w:rsidR="00AE0C65" w:rsidRPr="00295FCD" w:rsidRDefault="00AE0C65" w:rsidP="00AE0C65">
            <w:pPr>
              <w:rPr>
                <w:rFonts w:cs="Times New Roman"/>
                <w:sz w:val="24"/>
                <w:szCs w:val="24"/>
              </w:rPr>
            </w:pPr>
            <w:r w:rsidRPr="00295FCD">
              <w:rPr>
                <w:rFonts w:cs="Times New Roman"/>
                <w:sz w:val="24"/>
                <w:szCs w:val="24"/>
              </w:rPr>
              <w:t>Sprawdzić automatyczne zadekretowanie raportów kasowych pochodzących z modułu do obsługi kasy.</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23.</w:t>
            </w:r>
          </w:p>
        </w:tc>
        <w:tc>
          <w:tcPr>
            <w:tcW w:w="8930" w:type="dxa"/>
          </w:tcPr>
          <w:p w:rsidR="00AE0C65" w:rsidRPr="00295FCD" w:rsidRDefault="00AE0C65" w:rsidP="00AE0C65">
            <w:pPr>
              <w:rPr>
                <w:rFonts w:cs="Times New Roman"/>
                <w:sz w:val="24"/>
                <w:szCs w:val="24"/>
              </w:rPr>
            </w:pPr>
            <w:r w:rsidRPr="00295FCD">
              <w:rPr>
                <w:rFonts w:cs="Times New Roman"/>
                <w:sz w:val="24"/>
                <w:szCs w:val="24"/>
              </w:rPr>
              <w:t>Zmienić schematy dekretowania raportów kasowych.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24.</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sprawdza, czy zaimportowane wcześniej operacje finansowe dot. księgowości zobowiązań, środków trwałych, faktur i płac zostały zadekretowane zgodnie z ustawieniami (integracja z innymi modułami systemu).</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25.</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zmiany schematów dekretowania operacji pochodzących z innych modułów, a także wyłączenia lub włączenia importowania.</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26.</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usunięcia roboczych dekretów powstałych na podstawie operacji związanych z księgowością zobowiązań.</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27.</w:t>
            </w:r>
          </w:p>
        </w:tc>
        <w:tc>
          <w:tcPr>
            <w:tcW w:w="8930" w:type="dxa"/>
          </w:tcPr>
          <w:p w:rsidR="00AE0C65" w:rsidRPr="00295FCD" w:rsidRDefault="00AE0C65" w:rsidP="00AE0C65">
            <w:pPr>
              <w:rPr>
                <w:rFonts w:cs="Times New Roman"/>
                <w:sz w:val="24"/>
                <w:szCs w:val="24"/>
              </w:rPr>
            </w:pPr>
            <w:r w:rsidRPr="00295FCD">
              <w:rPr>
                <w:rFonts w:cs="Times New Roman"/>
                <w:sz w:val="24"/>
                <w:szCs w:val="24"/>
              </w:rPr>
              <w:t>Wydrukować kartotekę wg zadanych parametrów, np. dla wszystkich dzienników, z uwzględnieniem kont analitycznych w ujęciu za dany miesiąc.</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28.</w:t>
            </w:r>
          </w:p>
        </w:tc>
        <w:tc>
          <w:tcPr>
            <w:tcW w:w="8930" w:type="dxa"/>
          </w:tcPr>
          <w:p w:rsidR="00AE0C65" w:rsidRPr="00295FCD" w:rsidRDefault="00AE0C65" w:rsidP="00AE0C65">
            <w:pPr>
              <w:rPr>
                <w:rFonts w:cs="Times New Roman"/>
                <w:sz w:val="24"/>
                <w:szCs w:val="24"/>
              </w:rPr>
            </w:pPr>
            <w:r w:rsidRPr="00295FCD">
              <w:rPr>
                <w:rFonts w:cs="Times New Roman"/>
                <w:sz w:val="24"/>
                <w:szCs w:val="24"/>
              </w:rPr>
              <w:t>Wydrukować dokumenty księgowe wg ustalonych kryteriów, np. dla wszystkich dzienników, wg ustalonej daty z dokumentów księgowanych.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29.</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wydruku dekretów z brakującą klasyfikacją.</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30.</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wydruku obrotów i sald ze wskazaniem co najmniej: jednego dziennika lub kilku dzienników, dla kont analitycznych z uwzględnieniem danego roku, miesiąca i dnia.</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31.</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wydruku należności i zobowiązań dla wybranego zakresu kont, dla kartotek kontrahentów.</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32.</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wydruku karty dochodów i wydatków wg co najmniej: zakresu miesięcy, zakresu kont klasyfikacji budżetowej, zadanego roku.</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33.</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również sprawdzenia kont klasyfikacji budżetowej z brakującymi grupami paragrafów oraz zaktualizowania grup paragrafów.</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34.</w:t>
            </w:r>
          </w:p>
        </w:tc>
        <w:tc>
          <w:tcPr>
            <w:tcW w:w="8930" w:type="dxa"/>
          </w:tcPr>
          <w:p w:rsidR="00AE0C65" w:rsidRPr="00295FCD" w:rsidRDefault="00AE0C65" w:rsidP="00AE0C65">
            <w:pPr>
              <w:rPr>
                <w:rFonts w:cs="Times New Roman"/>
                <w:sz w:val="24"/>
                <w:szCs w:val="24"/>
              </w:rPr>
            </w:pPr>
            <w:r w:rsidRPr="00295FCD">
              <w:rPr>
                <w:rFonts w:cs="Times New Roman"/>
                <w:sz w:val="24"/>
                <w:szCs w:val="24"/>
              </w:rPr>
              <w:t xml:space="preserve">Wydrukować zestawienie księgowań wg co najmniej: określenia kwoty księgowania, </w:t>
            </w:r>
            <w:r w:rsidRPr="00295FCD">
              <w:rPr>
                <w:rFonts w:cs="Times New Roman"/>
                <w:sz w:val="24"/>
                <w:szCs w:val="24"/>
              </w:rPr>
              <w:lastRenderedPageBreak/>
              <w:t>roku, dzienników.</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lastRenderedPageBreak/>
              <w:t>35.</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prowadzenia ewidencji rozrachunków z kontrahentami, co najmniej w zakresie:</w:t>
            </w:r>
          </w:p>
          <w:p w:rsidR="00AE0C65" w:rsidRPr="00295FCD" w:rsidRDefault="00AE0C65" w:rsidP="00AE0C65">
            <w:pPr>
              <w:rPr>
                <w:rFonts w:cs="Times New Roman"/>
                <w:sz w:val="24"/>
                <w:szCs w:val="24"/>
              </w:rPr>
            </w:pPr>
            <w:r w:rsidRPr="00295FCD">
              <w:rPr>
                <w:rFonts w:cs="Times New Roman"/>
                <w:sz w:val="24"/>
                <w:szCs w:val="24"/>
              </w:rPr>
              <w:t>- prowadzenia i przeglądu kartotek kontrahentów,</w:t>
            </w:r>
          </w:p>
          <w:p w:rsidR="00AE0C65" w:rsidRPr="00295FCD" w:rsidRDefault="00AE0C65" w:rsidP="00AE0C65">
            <w:pPr>
              <w:rPr>
                <w:rFonts w:cs="Times New Roman"/>
                <w:sz w:val="24"/>
                <w:szCs w:val="24"/>
              </w:rPr>
            </w:pPr>
            <w:r w:rsidRPr="00295FCD">
              <w:rPr>
                <w:rFonts w:cs="Times New Roman"/>
                <w:sz w:val="24"/>
                <w:szCs w:val="24"/>
              </w:rPr>
              <w:t>- wydruku zestawienia wszystkich rachunków kontrahenta,</w:t>
            </w:r>
          </w:p>
          <w:p w:rsidR="00AE0C65" w:rsidRPr="00295FCD" w:rsidRDefault="00AE0C65" w:rsidP="00AE0C65">
            <w:pPr>
              <w:rPr>
                <w:rFonts w:cs="Times New Roman"/>
                <w:sz w:val="24"/>
                <w:szCs w:val="24"/>
              </w:rPr>
            </w:pPr>
            <w:r w:rsidRPr="00295FCD">
              <w:rPr>
                <w:rFonts w:cs="Times New Roman"/>
                <w:sz w:val="24"/>
                <w:szCs w:val="24"/>
              </w:rPr>
              <w:t>- oddzielnego przeglądu wszystkich nierozliczonych rachunków kontrahenta,</w:t>
            </w:r>
          </w:p>
          <w:p w:rsidR="00AE0C65" w:rsidRPr="00295FCD" w:rsidRDefault="00AE0C65" w:rsidP="00AE0C65">
            <w:pPr>
              <w:rPr>
                <w:rFonts w:cs="Times New Roman"/>
                <w:sz w:val="24"/>
                <w:szCs w:val="24"/>
              </w:rPr>
            </w:pPr>
            <w:r w:rsidRPr="00295FCD">
              <w:rPr>
                <w:rFonts w:cs="Times New Roman"/>
                <w:sz w:val="24"/>
                <w:szCs w:val="24"/>
              </w:rPr>
              <w:t>- usuwania nierozliczonych i rozliczonych rachunków kontrahenta,</w:t>
            </w:r>
          </w:p>
          <w:p w:rsidR="00AE0C65" w:rsidRPr="00295FCD" w:rsidRDefault="00AE0C65" w:rsidP="00AE0C65">
            <w:pPr>
              <w:rPr>
                <w:rFonts w:cs="Times New Roman"/>
                <w:sz w:val="24"/>
                <w:szCs w:val="24"/>
              </w:rPr>
            </w:pPr>
            <w:r w:rsidRPr="00295FCD">
              <w:rPr>
                <w:rFonts w:cs="Times New Roman"/>
                <w:sz w:val="24"/>
                <w:szCs w:val="24"/>
              </w:rPr>
              <w:t>- rozliczania rachunków nierozlicznych kontrahenta,</w:t>
            </w:r>
          </w:p>
          <w:p w:rsidR="00AE0C65" w:rsidRPr="00295FCD" w:rsidRDefault="00AE0C65" w:rsidP="00AE0C65">
            <w:pPr>
              <w:rPr>
                <w:rFonts w:cs="Times New Roman"/>
                <w:sz w:val="24"/>
                <w:szCs w:val="24"/>
              </w:rPr>
            </w:pPr>
            <w:r w:rsidRPr="00295FCD">
              <w:rPr>
                <w:rFonts w:cs="Times New Roman"/>
                <w:sz w:val="24"/>
                <w:szCs w:val="24"/>
              </w:rPr>
              <w:t>- kojarzenia rachunków kontrahenta,</w:t>
            </w:r>
          </w:p>
          <w:p w:rsidR="00AE0C65" w:rsidRPr="00295FCD" w:rsidRDefault="00AE0C65" w:rsidP="00AE0C65">
            <w:pPr>
              <w:rPr>
                <w:rFonts w:cs="Times New Roman"/>
                <w:sz w:val="24"/>
                <w:szCs w:val="24"/>
              </w:rPr>
            </w:pPr>
            <w:r w:rsidRPr="00295FCD">
              <w:rPr>
                <w:rFonts w:cs="Times New Roman"/>
                <w:sz w:val="24"/>
                <w:szCs w:val="24"/>
              </w:rPr>
              <w:t>- wydruku potwierdzenia salda kontrahenta,</w:t>
            </w:r>
          </w:p>
          <w:p w:rsidR="00AE0C65" w:rsidRPr="00295FCD" w:rsidRDefault="00AE0C65" w:rsidP="00AE0C65">
            <w:pPr>
              <w:rPr>
                <w:rFonts w:cs="Times New Roman"/>
                <w:sz w:val="24"/>
                <w:szCs w:val="24"/>
              </w:rPr>
            </w:pPr>
            <w:r w:rsidRPr="00295FCD">
              <w:rPr>
                <w:rFonts w:cs="Times New Roman"/>
                <w:sz w:val="24"/>
                <w:szCs w:val="24"/>
              </w:rPr>
              <w:t>- tworzenie dokumentu elektronicznego na podstawie potwierdzenia salda kontrahenta (możliwości wysłania go poprzez system EZD na skrytkę kontrahenta),</w:t>
            </w:r>
          </w:p>
          <w:p w:rsidR="00AE0C65" w:rsidRPr="00295FCD" w:rsidRDefault="00AE0C65" w:rsidP="00AE0C65">
            <w:pPr>
              <w:rPr>
                <w:rFonts w:cs="Times New Roman"/>
                <w:sz w:val="24"/>
                <w:szCs w:val="24"/>
              </w:rPr>
            </w:pPr>
            <w:r w:rsidRPr="00295FCD">
              <w:rPr>
                <w:rFonts w:cs="Times New Roman"/>
                <w:sz w:val="24"/>
                <w:szCs w:val="24"/>
              </w:rPr>
              <w:t>- wykonania spłaty rachunku przelewem elektronicznych w określonym standardzie,</w:t>
            </w:r>
          </w:p>
          <w:p w:rsidR="00AE0C65" w:rsidRPr="00295FCD" w:rsidRDefault="00AE0C65" w:rsidP="00AE0C65">
            <w:pPr>
              <w:rPr>
                <w:rFonts w:cs="Times New Roman"/>
                <w:sz w:val="24"/>
                <w:szCs w:val="24"/>
              </w:rPr>
            </w:pPr>
            <w:r w:rsidRPr="00295FCD">
              <w:rPr>
                <w:rFonts w:cs="Times New Roman"/>
                <w:sz w:val="24"/>
                <w:szCs w:val="24"/>
              </w:rPr>
              <w:t>- oddzielnego przeglądu wszystkich rozliczonych rachunków kontrahenta,</w:t>
            </w:r>
          </w:p>
          <w:p w:rsidR="00AE0C65" w:rsidRPr="00295FCD" w:rsidRDefault="00AE0C65" w:rsidP="00AE0C65">
            <w:pPr>
              <w:rPr>
                <w:rFonts w:cs="Times New Roman"/>
                <w:sz w:val="24"/>
                <w:szCs w:val="24"/>
              </w:rPr>
            </w:pPr>
            <w:r w:rsidRPr="00295FCD">
              <w:rPr>
                <w:rFonts w:cs="Times New Roman"/>
                <w:sz w:val="24"/>
                <w:szCs w:val="24"/>
              </w:rPr>
              <w:t>- eksportu informacji o rozliczeniu rachunków kontrahenta do pliku XML,</w:t>
            </w:r>
          </w:p>
          <w:p w:rsidR="00AE0C65" w:rsidRPr="00295FCD" w:rsidRDefault="00AE0C65" w:rsidP="00AE0C65">
            <w:pPr>
              <w:rPr>
                <w:rFonts w:cs="Times New Roman"/>
                <w:sz w:val="24"/>
                <w:szCs w:val="24"/>
              </w:rPr>
            </w:pPr>
            <w:r w:rsidRPr="00295FCD">
              <w:rPr>
                <w:rFonts w:cs="Times New Roman"/>
                <w:sz w:val="24"/>
                <w:szCs w:val="24"/>
              </w:rPr>
              <w:t>- wydruku zestawienia rachunków rozliczonych i nierozlicznych,</w:t>
            </w:r>
          </w:p>
          <w:p w:rsidR="00AE0C65" w:rsidRPr="00295FCD" w:rsidRDefault="00AE0C65" w:rsidP="00AE0C65">
            <w:pPr>
              <w:rPr>
                <w:rFonts w:cs="Times New Roman"/>
                <w:sz w:val="24"/>
                <w:szCs w:val="24"/>
              </w:rPr>
            </w:pPr>
            <w:r w:rsidRPr="00295FCD">
              <w:rPr>
                <w:rFonts w:cs="Times New Roman"/>
                <w:sz w:val="24"/>
                <w:szCs w:val="24"/>
              </w:rPr>
              <w:t>- wydruku zestawienia kontrahentów wraz z zadłużeniami lub należnościami,</w:t>
            </w:r>
          </w:p>
          <w:p w:rsidR="00AE0C65" w:rsidRPr="00295FCD" w:rsidRDefault="00AE0C65" w:rsidP="00AE0C65">
            <w:pPr>
              <w:rPr>
                <w:rFonts w:cs="Times New Roman"/>
                <w:sz w:val="24"/>
                <w:szCs w:val="24"/>
              </w:rPr>
            </w:pPr>
            <w:r w:rsidRPr="00295FCD">
              <w:rPr>
                <w:rFonts w:cs="Times New Roman"/>
                <w:sz w:val="24"/>
                <w:szCs w:val="24"/>
              </w:rPr>
              <w:t>- wystawiania not odsetkowych z możliwością dowolnego definiowania tekstu,</w:t>
            </w:r>
          </w:p>
          <w:p w:rsidR="00AE0C65" w:rsidRPr="00295FCD" w:rsidRDefault="00AE0C65" w:rsidP="00AE0C65">
            <w:pPr>
              <w:rPr>
                <w:rFonts w:cs="Times New Roman"/>
                <w:sz w:val="24"/>
                <w:szCs w:val="24"/>
              </w:rPr>
            </w:pPr>
            <w:r w:rsidRPr="00295FCD">
              <w:rPr>
                <w:rFonts w:cs="Times New Roman"/>
                <w:sz w:val="24"/>
                <w:szCs w:val="24"/>
              </w:rPr>
              <w:t>- anulowania wystawionych not odsetkowych.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36.</w:t>
            </w:r>
          </w:p>
        </w:tc>
        <w:tc>
          <w:tcPr>
            <w:tcW w:w="8930" w:type="dxa"/>
          </w:tcPr>
          <w:p w:rsidR="00AE0C65" w:rsidRPr="00295FCD" w:rsidRDefault="00AE0C65" w:rsidP="00AE0C65">
            <w:pPr>
              <w:rPr>
                <w:rFonts w:cs="Times New Roman"/>
                <w:sz w:val="24"/>
                <w:szCs w:val="24"/>
              </w:rPr>
            </w:pPr>
            <w:r w:rsidRPr="00295FCD">
              <w:rPr>
                <w:rFonts w:cs="Times New Roman"/>
                <w:sz w:val="24"/>
                <w:szCs w:val="24"/>
              </w:rPr>
              <w:t>Zarejestrować i zaksięgować realizację dochodów i wydatków ze sprawozdań Rb-27S, Rb-28S z podległych jednostek i urzędów skarbowych.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37.</w:t>
            </w:r>
          </w:p>
        </w:tc>
        <w:tc>
          <w:tcPr>
            <w:tcW w:w="8930" w:type="dxa"/>
          </w:tcPr>
          <w:p w:rsidR="00AE0C65" w:rsidRPr="00295FCD" w:rsidRDefault="00AE0C65" w:rsidP="00AE0C65">
            <w:pPr>
              <w:rPr>
                <w:rFonts w:cs="Times New Roman"/>
                <w:sz w:val="24"/>
                <w:szCs w:val="24"/>
              </w:rPr>
            </w:pPr>
            <w:r w:rsidRPr="00295FCD">
              <w:rPr>
                <w:rFonts w:cs="Times New Roman"/>
                <w:sz w:val="24"/>
                <w:szCs w:val="24"/>
              </w:rPr>
              <w:t>Naliczyć i wykonać sprawozdania Rb-27S, Rb-28S.</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38.</w:t>
            </w:r>
          </w:p>
        </w:tc>
        <w:tc>
          <w:tcPr>
            <w:tcW w:w="8930" w:type="dxa"/>
          </w:tcPr>
          <w:p w:rsidR="00AE0C65" w:rsidRPr="00295FCD" w:rsidRDefault="00AE0C65" w:rsidP="00AE0C65">
            <w:pPr>
              <w:rPr>
                <w:rFonts w:cs="Times New Roman"/>
                <w:sz w:val="24"/>
                <w:szCs w:val="24"/>
              </w:rPr>
            </w:pPr>
            <w:r w:rsidRPr="00295FCD">
              <w:rPr>
                <w:rFonts w:cs="Times New Roman"/>
                <w:sz w:val="24"/>
                <w:szCs w:val="24"/>
              </w:rPr>
              <w:t>Zarejestrować sprawozdaniaRb-30S, Rb-33, Rb-34S z podległych jednostek i wykonać sprawozdań zbiorczych.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39.</w:t>
            </w:r>
          </w:p>
        </w:tc>
        <w:tc>
          <w:tcPr>
            <w:tcW w:w="8930" w:type="dxa"/>
          </w:tcPr>
          <w:p w:rsidR="00AE0C65" w:rsidRPr="00295FCD" w:rsidRDefault="00AE0C65" w:rsidP="00AE0C65">
            <w:pPr>
              <w:rPr>
                <w:rFonts w:cs="Times New Roman"/>
                <w:sz w:val="24"/>
                <w:szCs w:val="24"/>
              </w:rPr>
            </w:pPr>
            <w:r w:rsidRPr="00295FCD">
              <w:rPr>
                <w:rFonts w:cs="Times New Roman"/>
                <w:sz w:val="24"/>
                <w:szCs w:val="24"/>
              </w:rPr>
              <w:t>Naliczyć i wykonać sprawozdanie Rb-50 o dotacjach, wydatkach związanych z wykonywaniem zadań z zakresu administracji rządowej oraz innych zadań zleconych jednostkom samorządu terytorialnego.</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40.</w:t>
            </w:r>
          </w:p>
        </w:tc>
        <w:tc>
          <w:tcPr>
            <w:tcW w:w="8930" w:type="dxa"/>
          </w:tcPr>
          <w:p w:rsidR="00AE0C65" w:rsidRPr="00295FCD" w:rsidRDefault="00AE0C65" w:rsidP="00AE0C65">
            <w:pPr>
              <w:rPr>
                <w:rFonts w:cs="Times New Roman"/>
                <w:sz w:val="24"/>
                <w:szCs w:val="24"/>
              </w:rPr>
            </w:pPr>
            <w:r w:rsidRPr="00295FCD">
              <w:rPr>
                <w:rFonts w:cs="Times New Roman"/>
                <w:sz w:val="24"/>
                <w:szCs w:val="24"/>
              </w:rPr>
              <w:t>Naliczyć i wykonać sprawozdania z wykonania dochodów podatkowych gminy/miasta na prawach powiatu Rb-PDP.</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41.</w:t>
            </w:r>
          </w:p>
        </w:tc>
        <w:tc>
          <w:tcPr>
            <w:tcW w:w="8930" w:type="dxa"/>
          </w:tcPr>
          <w:p w:rsidR="00AE0C65" w:rsidRPr="00295FCD" w:rsidRDefault="00AE0C65" w:rsidP="00AE0C65">
            <w:pPr>
              <w:rPr>
                <w:rFonts w:cs="Times New Roman"/>
                <w:sz w:val="24"/>
                <w:szCs w:val="24"/>
              </w:rPr>
            </w:pPr>
            <w:r w:rsidRPr="00295FCD">
              <w:rPr>
                <w:rFonts w:cs="Times New Roman"/>
                <w:sz w:val="24"/>
                <w:szCs w:val="24"/>
              </w:rPr>
              <w:t>Zarejestrować sprawozdania jednostkowe Rb-27ZZ oraz naliczyć zbiorcze sprawozdanie.</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42.</w:t>
            </w:r>
          </w:p>
        </w:tc>
        <w:tc>
          <w:tcPr>
            <w:tcW w:w="8930" w:type="dxa"/>
          </w:tcPr>
          <w:p w:rsidR="00AE0C65" w:rsidRPr="00295FCD" w:rsidRDefault="00AE0C65" w:rsidP="00AE0C65">
            <w:pPr>
              <w:rPr>
                <w:rFonts w:cs="Times New Roman"/>
                <w:sz w:val="24"/>
                <w:szCs w:val="24"/>
              </w:rPr>
            </w:pPr>
            <w:r w:rsidRPr="00295FCD">
              <w:rPr>
                <w:rFonts w:cs="Times New Roman"/>
                <w:sz w:val="24"/>
                <w:szCs w:val="24"/>
              </w:rPr>
              <w:t>Opracować sprawozdanie Rb-NDS.</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43.</w:t>
            </w:r>
          </w:p>
        </w:tc>
        <w:tc>
          <w:tcPr>
            <w:tcW w:w="8930" w:type="dxa"/>
          </w:tcPr>
          <w:p w:rsidR="00AE0C65" w:rsidRPr="00295FCD" w:rsidRDefault="00AE0C65" w:rsidP="00AE0C65">
            <w:pPr>
              <w:rPr>
                <w:rFonts w:cs="Times New Roman"/>
                <w:sz w:val="24"/>
                <w:szCs w:val="24"/>
              </w:rPr>
            </w:pPr>
            <w:r w:rsidRPr="00295FCD">
              <w:rPr>
                <w:rFonts w:cs="Times New Roman"/>
                <w:sz w:val="24"/>
                <w:szCs w:val="24"/>
              </w:rPr>
              <w:t>Zarejestrować jednostkowe sprawozdania Rb-Z, Rb-N oraz naliczyć zbiorcze.</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44.</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podglądu danych sprawozdań Rb-27S, Rb-28S ze szczegółowością do zadania wraz z informacją o błędach.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45.</w:t>
            </w:r>
          </w:p>
        </w:tc>
        <w:tc>
          <w:tcPr>
            <w:tcW w:w="8930" w:type="dxa"/>
          </w:tcPr>
          <w:p w:rsidR="00AE0C65" w:rsidRPr="00295FCD" w:rsidRDefault="00AE0C65" w:rsidP="00AE0C65">
            <w:pPr>
              <w:rPr>
                <w:rFonts w:cs="Times New Roman"/>
                <w:sz w:val="24"/>
                <w:szCs w:val="24"/>
              </w:rPr>
            </w:pPr>
            <w:r w:rsidRPr="00295FCD">
              <w:rPr>
                <w:rFonts w:cs="Times New Roman"/>
                <w:sz w:val="24"/>
                <w:szCs w:val="24"/>
              </w:rPr>
              <w:t xml:space="preserve">Wyeksportować sprawozdania do pliku XML oraz pliku w standardzie zgodnym z systemem </w:t>
            </w:r>
            <w:proofErr w:type="spellStart"/>
            <w:r w:rsidRPr="00295FCD">
              <w:rPr>
                <w:rFonts w:cs="Times New Roman"/>
                <w:sz w:val="24"/>
                <w:szCs w:val="24"/>
              </w:rPr>
              <w:t>Besti</w:t>
            </w:r>
            <w:proofErr w:type="spellEnd"/>
            <w:r w:rsidRPr="00295FCD">
              <w:rPr>
                <w:rFonts w:cs="Times New Roman"/>
                <w:sz w:val="24"/>
                <w:szCs w:val="24"/>
              </w:rPr>
              <w:t>@.</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46.</w:t>
            </w:r>
          </w:p>
        </w:tc>
        <w:tc>
          <w:tcPr>
            <w:tcW w:w="8930" w:type="dxa"/>
          </w:tcPr>
          <w:p w:rsidR="00AE0C65" w:rsidRPr="00295FCD" w:rsidRDefault="00AE0C65" w:rsidP="00AE0C65">
            <w:pPr>
              <w:rPr>
                <w:rFonts w:cs="Times New Roman"/>
                <w:sz w:val="24"/>
                <w:szCs w:val="24"/>
              </w:rPr>
            </w:pPr>
            <w:r w:rsidRPr="00295FCD">
              <w:rPr>
                <w:rFonts w:cs="Times New Roman"/>
                <w:sz w:val="24"/>
                <w:szCs w:val="24"/>
              </w:rPr>
              <w:t>Naliczyć i wydrukować sprawozdania o wydatkach strukturalnych Rb-</w:t>
            </w:r>
            <w:proofErr w:type="spellStart"/>
            <w:r w:rsidRPr="00295FCD">
              <w:rPr>
                <w:rFonts w:cs="Times New Roman"/>
                <w:sz w:val="24"/>
                <w:szCs w:val="24"/>
              </w:rPr>
              <w:t>Wsa</w:t>
            </w:r>
            <w:proofErr w:type="spellEnd"/>
            <w:r w:rsidRPr="00295FCD">
              <w:rPr>
                <w:rFonts w:cs="Times New Roman"/>
                <w:sz w:val="24"/>
                <w:szCs w:val="24"/>
              </w:rPr>
              <w:t>.</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47.</w:t>
            </w:r>
          </w:p>
        </w:tc>
        <w:tc>
          <w:tcPr>
            <w:tcW w:w="8930" w:type="dxa"/>
          </w:tcPr>
          <w:p w:rsidR="00AE0C65" w:rsidRPr="00295FCD" w:rsidRDefault="00AE0C65" w:rsidP="00AE0C65">
            <w:pPr>
              <w:rPr>
                <w:rFonts w:cs="Times New Roman"/>
                <w:sz w:val="24"/>
                <w:szCs w:val="24"/>
              </w:rPr>
            </w:pPr>
            <w:r w:rsidRPr="00295FCD">
              <w:rPr>
                <w:rFonts w:cs="Times New Roman"/>
                <w:sz w:val="24"/>
                <w:szCs w:val="24"/>
              </w:rPr>
              <w:t>Przejrzeć i wydrukować stany wydatków strukturalnych.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48.</w:t>
            </w:r>
          </w:p>
        </w:tc>
        <w:tc>
          <w:tcPr>
            <w:tcW w:w="8930" w:type="dxa"/>
          </w:tcPr>
          <w:p w:rsidR="00AE0C65" w:rsidRPr="00295FCD" w:rsidRDefault="00AE0C65" w:rsidP="00AE0C65">
            <w:pPr>
              <w:rPr>
                <w:rFonts w:cs="Times New Roman"/>
                <w:sz w:val="24"/>
                <w:szCs w:val="24"/>
              </w:rPr>
            </w:pPr>
            <w:r w:rsidRPr="00295FCD">
              <w:rPr>
                <w:rFonts w:cs="Times New Roman"/>
                <w:sz w:val="24"/>
                <w:szCs w:val="24"/>
              </w:rPr>
              <w:t>Przejrzeć i zmienić zarejestrowane dane do sprawozdania Rb-</w:t>
            </w:r>
            <w:proofErr w:type="spellStart"/>
            <w:r w:rsidRPr="00295FCD">
              <w:rPr>
                <w:rFonts w:cs="Times New Roman"/>
                <w:sz w:val="24"/>
                <w:szCs w:val="24"/>
              </w:rPr>
              <w:t>Wsa</w:t>
            </w:r>
            <w:proofErr w:type="spellEnd"/>
            <w:r w:rsidRPr="00295FCD">
              <w:rPr>
                <w:rFonts w:cs="Times New Roman"/>
                <w:sz w:val="24"/>
                <w:szCs w:val="24"/>
              </w:rPr>
              <w:t>.</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49.</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kojarzenia z wydatkami strukturalnymi wydatków budżetowych, które nie zostały uwzględnione w trakcie procesu dekretowania.</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50.</w:t>
            </w:r>
          </w:p>
        </w:tc>
        <w:tc>
          <w:tcPr>
            <w:tcW w:w="8930" w:type="dxa"/>
          </w:tcPr>
          <w:p w:rsidR="00AE0C65" w:rsidRPr="00295FCD" w:rsidRDefault="00AE0C65" w:rsidP="00AE0C65">
            <w:pPr>
              <w:rPr>
                <w:rFonts w:cs="Times New Roman"/>
                <w:sz w:val="24"/>
                <w:szCs w:val="24"/>
              </w:rPr>
            </w:pPr>
            <w:r w:rsidRPr="00295FCD">
              <w:rPr>
                <w:rFonts w:cs="Times New Roman"/>
                <w:sz w:val="24"/>
                <w:szCs w:val="24"/>
              </w:rPr>
              <w:t>Zaimportować sprawozdania o wydatkach strukturalnych z jednostek podległych.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51.</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skorzystania z kalkulatora odsetek.</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52.</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modyfikacji słownika rodzajów dokumentów finansowych.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53.</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modyfikacja słownika klasyfikacji strukturalnej, w tym przepisania klasyfikacji strukturalnej z roku poprzedniego.</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54.</w:t>
            </w:r>
          </w:p>
        </w:tc>
        <w:tc>
          <w:tcPr>
            <w:tcW w:w="8930" w:type="dxa"/>
          </w:tcPr>
          <w:p w:rsidR="00AE0C65" w:rsidRPr="00295FCD" w:rsidRDefault="00AE0C65" w:rsidP="00AE0C65">
            <w:pPr>
              <w:rPr>
                <w:rFonts w:cs="Times New Roman"/>
                <w:sz w:val="24"/>
                <w:szCs w:val="24"/>
              </w:rPr>
            </w:pPr>
            <w:r w:rsidRPr="00295FCD">
              <w:rPr>
                <w:rFonts w:cs="Times New Roman"/>
                <w:sz w:val="24"/>
                <w:szCs w:val="24"/>
              </w:rPr>
              <w:t xml:space="preserve">Użytkownik ma możliwość określania danych nagłówkowych sprawozdań budżetowych </w:t>
            </w:r>
            <w:r w:rsidRPr="00295FCD">
              <w:rPr>
                <w:rFonts w:cs="Times New Roman"/>
                <w:sz w:val="24"/>
                <w:szCs w:val="24"/>
              </w:rPr>
              <w:lastRenderedPageBreak/>
              <w:t xml:space="preserve">na potrzeby eksportu do systemu </w:t>
            </w:r>
            <w:proofErr w:type="spellStart"/>
            <w:r w:rsidRPr="00295FCD">
              <w:rPr>
                <w:rFonts w:cs="Times New Roman"/>
                <w:sz w:val="24"/>
                <w:szCs w:val="24"/>
              </w:rPr>
              <w:t>Besti</w:t>
            </w:r>
            <w:proofErr w:type="spellEnd"/>
            <w:r w:rsidRPr="00295FCD">
              <w:rPr>
                <w:rFonts w:cs="Times New Roman"/>
                <w:sz w:val="24"/>
                <w:szCs w:val="24"/>
              </w:rPr>
              <w:t>@.</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lastRenderedPageBreak/>
              <w:t>55.</w:t>
            </w:r>
          </w:p>
        </w:tc>
        <w:tc>
          <w:tcPr>
            <w:tcW w:w="8930" w:type="dxa"/>
          </w:tcPr>
          <w:p w:rsidR="00AE0C65" w:rsidRPr="00295FCD" w:rsidRDefault="00AE0C65" w:rsidP="00AE0C65">
            <w:pPr>
              <w:rPr>
                <w:rFonts w:cs="Times New Roman"/>
                <w:sz w:val="24"/>
                <w:szCs w:val="24"/>
              </w:rPr>
            </w:pPr>
            <w:r w:rsidRPr="00295FCD">
              <w:rPr>
                <w:rFonts w:cs="Times New Roman"/>
                <w:sz w:val="24"/>
                <w:szCs w:val="24"/>
              </w:rPr>
              <w:t>Zamknąć okres obrachunkowy: miesiąc, rok, z możliwością:</w:t>
            </w:r>
          </w:p>
          <w:p w:rsidR="00AE0C65" w:rsidRPr="00295FCD" w:rsidRDefault="00AE0C65" w:rsidP="00AE0C65">
            <w:pPr>
              <w:rPr>
                <w:rFonts w:cs="Times New Roman"/>
                <w:sz w:val="24"/>
                <w:szCs w:val="24"/>
              </w:rPr>
            </w:pPr>
            <w:r w:rsidRPr="00295FCD">
              <w:rPr>
                <w:rFonts w:cs="Times New Roman"/>
                <w:sz w:val="24"/>
                <w:szCs w:val="24"/>
              </w:rPr>
              <w:t>- określenia parametrów do przeksięgowań stanów kont na koniec roku,</w:t>
            </w:r>
          </w:p>
          <w:p w:rsidR="00AE0C65" w:rsidRPr="00295FCD" w:rsidRDefault="00AE0C65" w:rsidP="00AE0C65">
            <w:pPr>
              <w:rPr>
                <w:rFonts w:cs="Times New Roman"/>
                <w:sz w:val="24"/>
                <w:szCs w:val="24"/>
              </w:rPr>
            </w:pPr>
            <w:r w:rsidRPr="00295FCD">
              <w:rPr>
                <w:rFonts w:cs="Times New Roman"/>
                <w:sz w:val="24"/>
                <w:szCs w:val="24"/>
              </w:rPr>
              <w:t>- ustalenia kont klasyfikacji do przeniesienia sald na rok następny w przypadku tworzenia automatycznego bilansu otwarcia,</w:t>
            </w:r>
          </w:p>
          <w:p w:rsidR="00AE0C65" w:rsidRPr="00295FCD" w:rsidRDefault="00AE0C65" w:rsidP="00AE0C65">
            <w:pPr>
              <w:rPr>
                <w:rFonts w:cs="Times New Roman"/>
                <w:sz w:val="24"/>
                <w:szCs w:val="24"/>
              </w:rPr>
            </w:pPr>
            <w:r w:rsidRPr="00295FCD">
              <w:rPr>
                <w:rFonts w:cs="Times New Roman"/>
                <w:sz w:val="24"/>
                <w:szCs w:val="24"/>
              </w:rPr>
              <w:t>- określenia parametrów i wykonywania automatycznych przeksięgowań sald dzienników,</w:t>
            </w:r>
          </w:p>
          <w:p w:rsidR="00AE0C65" w:rsidRPr="00295FCD" w:rsidRDefault="00AE0C65" w:rsidP="00AE0C65">
            <w:pPr>
              <w:rPr>
                <w:rFonts w:cs="Times New Roman"/>
                <w:sz w:val="24"/>
                <w:szCs w:val="24"/>
              </w:rPr>
            </w:pPr>
            <w:r w:rsidRPr="00295FCD">
              <w:rPr>
                <w:rFonts w:cs="Times New Roman"/>
                <w:sz w:val="24"/>
                <w:szCs w:val="24"/>
              </w:rPr>
              <w:t>- tworzenia dekretu przeksięgowującego salda dla podanych w parametrach kont,</w:t>
            </w:r>
          </w:p>
          <w:p w:rsidR="00AE0C65" w:rsidRPr="00295FCD" w:rsidRDefault="00AE0C65" w:rsidP="00AE0C65">
            <w:pPr>
              <w:rPr>
                <w:rFonts w:cs="Times New Roman"/>
                <w:sz w:val="24"/>
                <w:szCs w:val="24"/>
              </w:rPr>
            </w:pPr>
            <w:r w:rsidRPr="00295FCD">
              <w:rPr>
                <w:rFonts w:cs="Times New Roman"/>
                <w:sz w:val="24"/>
                <w:szCs w:val="24"/>
              </w:rPr>
              <w:t>- zamknięcia ksiąg rachunkowych w danym roku wraz z możliwością przeniesienia planu kont oraz BO na rok następny,</w:t>
            </w:r>
          </w:p>
          <w:p w:rsidR="00AE0C65" w:rsidRPr="00295FCD" w:rsidRDefault="00AE0C65" w:rsidP="00AE0C65">
            <w:pPr>
              <w:rPr>
                <w:rFonts w:cs="Times New Roman"/>
                <w:sz w:val="24"/>
                <w:szCs w:val="24"/>
              </w:rPr>
            </w:pPr>
            <w:r w:rsidRPr="00295FCD">
              <w:rPr>
                <w:rFonts w:cs="Times New Roman"/>
                <w:sz w:val="24"/>
                <w:szCs w:val="24"/>
              </w:rPr>
              <w:t>- wydruku zestawienia brakujących sald bieżącego roku do przeniesienia następnym okresie obrachunkowym.</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56.</w:t>
            </w:r>
          </w:p>
        </w:tc>
        <w:tc>
          <w:tcPr>
            <w:tcW w:w="8930" w:type="dxa"/>
          </w:tcPr>
          <w:p w:rsidR="00AE0C65" w:rsidRPr="00295FCD" w:rsidRDefault="00AE0C65" w:rsidP="00AE0C65">
            <w:pPr>
              <w:rPr>
                <w:rFonts w:cs="Times New Roman"/>
                <w:sz w:val="24"/>
                <w:szCs w:val="24"/>
              </w:rPr>
            </w:pPr>
            <w:r w:rsidRPr="00295FCD">
              <w:rPr>
                <w:rFonts w:cs="Times New Roman"/>
                <w:sz w:val="24"/>
                <w:szCs w:val="24"/>
              </w:rPr>
              <w:t>Sporządzić bilans roczny (Bilans, Rachunek zysków i strat, Zestawienie zmian w funduszu jednostki) jednostki/budżetu oraz bilans łączny dla jednostki nadrzędnej.</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57.</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wprowadzenia kont księgowych niezbędnych do naliczenia bilansu i załączników.</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58.</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wprowadzenia danych uzupełniających do bilansu jednostki lub łącznego.</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59.</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eksportu bilansu i załączników jednostki podległej do pliku XML.</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60.</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importu pliku XML z danymi bilansu i załączników w jednostce nadrzędnej.</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61.</w:t>
            </w:r>
          </w:p>
        </w:tc>
        <w:tc>
          <w:tcPr>
            <w:tcW w:w="8930" w:type="dxa"/>
          </w:tcPr>
          <w:p w:rsidR="00AE0C65" w:rsidRPr="00295FCD" w:rsidRDefault="00AE0C65" w:rsidP="00AE0C65">
            <w:pPr>
              <w:rPr>
                <w:rFonts w:cs="Times New Roman"/>
                <w:sz w:val="24"/>
                <w:szCs w:val="24"/>
              </w:rPr>
            </w:pPr>
            <w:r w:rsidRPr="00295FCD">
              <w:rPr>
                <w:rFonts w:cs="Times New Roman"/>
                <w:sz w:val="24"/>
                <w:szCs w:val="24"/>
              </w:rPr>
              <w:t>Zarejestrować bilanse jednostek w jednostce nadrzędnej w celu naliczenia bilansów łącznych.</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62.</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otwarcia nowego roku księgowego bez zamykania roku bieżącego – możliwość swobodnej pracy na przełomie lat.</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63.</w:t>
            </w:r>
          </w:p>
        </w:tc>
        <w:tc>
          <w:tcPr>
            <w:tcW w:w="8930" w:type="dxa"/>
          </w:tcPr>
          <w:p w:rsidR="00AE0C65" w:rsidRPr="00295FCD" w:rsidRDefault="00AE0C65" w:rsidP="00AE0C65">
            <w:pPr>
              <w:rPr>
                <w:rFonts w:cs="Times New Roman"/>
                <w:sz w:val="24"/>
                <w:szCs w:val="24"/>
              </w:rPr>
            </w:pPr>
            <w:r w:rsidRPr="00295FCD">
              <w:rPr>
                <w:rFonts w:cs="Times New Roman"/>
                <w:sz w:val="24"/>
                <w:szCs w:val="24"/>
              </w:rPr>
              <w:t>Użytkownik ma możliwość wprowadzania, rozliczania oraz dekretowania wyciągów bankowych:</w:t>
            </w:r>
          </w:p>
          <w:p w:rsidR="00AE0C65" w:rsidRPr="00295FCD" w:rsidRDefault="00AE0C65" w:rsidP="00AE0C65">
            <w:pPr>
              <w:rPr>
                <w:rFonts w:cs="Times New Roman"/>
                <w:sz w:val="24"/>
                <w:szCs w:val="24"/>
              </w:rPr>
            </w:pPr>
            <w:r w:rsidRPr="00295FCD">
              <w:rPr>
                <w:rFonts w:cs="Times New Roman"/>
                <w:sz w:val="24"/>
                <w:szCs w:val="24"/>
              </w:rPr>
              <w:t>- dodać, edytować, zatwierdzać oraz usuwać wyciągi bankowe,</w:t>
            </w:r>
          </w:p>
          <w:p w:rsidR="00AE0C65" w:rsidRPr="00295FCD" w:rsidRDefault="00AE0C65" w:rsidP="00AE0C65">
            <w:pPr>
              <w:rPr>
                <w:rFonts w:cs="Times New Roman"/>
                <w:sz w:val="24"/>
                <w:szCs w:val="24"/>
              </w:rPr>
            </w:pPr>
            <w:r w:rsidRPr="00295FCD">
              <w:rPr>
                <w:rFonts w:cs="Times New Roman"/>
                <w:sz w:val="24"/>
                <w:szCs w:val="24"/>
              </w:rPr>
              <w:t>- dodać, edytować, usuwać, rozliczać przelewy z wyciągów bankowych,</w:t>
            </w:r>
          </w:p>
          <w:p w:rsidR="00AE0C65" w:rsidRPr="00295FCD" w:rsidRDefault="00AE0C65" w:rsidP="00AE0C65">
            <w:pPr>
              <w:rPr>
                <w:rFonts w:cs="Times New Roman"/>
                <w:sz w:val="24"/>
                <w:szCs w:val="24"/>
              </w:rPr>
            </w:pPr>
            <w:r w:rsidRPr="00295FCD">
              <w:rPr>
                <w:rFonts w:cs="Times New Roman"/>
                <w:sz w:val="24"/>
                <w:szCs w:val="24"/>
              </w:rPr>
              <w:t>- tworzyć robocze dokumenty księgowe na podstawie zatwierdzanego wyciągu bankowego.</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t>64.</w:t>
            </w:r>
          </w:p>
        </w:tc>
        <w:tc>
          <w:tcPr>
            <w:tcW w:w="8930" w:type="dxa"/>
          </w:tcPr>
          <w:p w:rsidR="00AE0C65" w:rsidRPr="00295FCD" w:rsidRDefault="00AE0C65" w:rsidP="00AE0C65">
            <w:pPr>
              <w:rPr>
                <w:rFonts w:cs="Times New Roman"/>
                <w:sz w:val="24"/>
                <w:szCs w:val="24"/>
              </w:rPr>
            </w:pPr>
            <w:r w:rsidRPr="00295FCD">
              <w:rPr>
                <w:rFonts w:cs="Times New Roman"/>
                <w:sz w:val="24"/>
                <w:szCs w:val="24"/>
              </w:rPr>
              <w:t>Możliwość utworzenia w systemie sprawozdań:</w:t>
            </w:r>
          </w:p>
          <w:p w:rsidR="00AE0C65" w:rsidRPr="00295FCD" w:rsidRDefault="00AE0C65" w:rsidP="00AE0C65">
            <w:pPr>
              <w:rPr>
                <w:rFonts w:cs="Times New Roman"/>
                <w:sz w:val="24"/>
                <w:szCs w:val="24"/>
              </w:rPr>
            </w:pPr>
            <w:r w:rsidRPr="00295FCD">
              <w:rPr>
                <w:rFonts w:cs="Times New Roman"/>
                <w:sz w:val="24"/>
                <w:szCs w:val="24"/>
              </w:rPr>
              <w:t>- Rb-NWS,</w:t>
            </w:r>
          </w:p>
          <w:p w:rsidR="00AE0C65" w:rsidRPr="00295FCD" w:rsidRDefault="00AE0C65" w:rsidP="00AE0C65">
            <w:pPr>
              <w:rPr>
                <w:rFonts w:cs="Times New Roman"/>
                <w:sz w:val="24"/>
                <w:szCs w:val="24"/>
              </w:rPr>
            </w:pPr>
            <w:r w:rsidRPr="00295FCD">
              <w:rPr>
                <w:rFonts w:cs="Times New Roman"/>
                <w:sz w:val="24"/>
                <w:szCs w:val="24"/>
              </w:rPr>
              <w:t>- Rb-ZN,</w:t>
            </w:r>
          </w:p>
          <w:p w:rsidR="00AE0C65" w:rsidRPr="00295FCD" w:rsidRDefault="00AE0C65" w:rsidP="00AE0C65">
            <w:pPr>
              <w:rPr>
                <w:rFonts w:cs="Times New Roman"/>
                <w:sz w:val="24"/>
                <w:szCs w:val="24"/>
              </w:rPr>
            </w:pPr>
            <w:r w:rsidRPr="00295FCD">
              <w:rPr>
                <w:rFonts w:cs="Times New Roman"/>
                <w:sz w:val="24"/>
                <w:szCs w:val="24"/>
              </w:rPr>
              <w:t>- Rb-UZ,</w:t>
            </w:r>
          </w:p>
          <w:p w:rsidR="00AE0C65" w:rsidRPr="00295FCD" w:rsidRDefault="00AE0C65" w:rsidP="00AE0C65">
            <w:pPr>
              <w:rPr>
                <w:rFonts w:cs="Times New Roman"/>
                <w:sz w:val="24"/>
                <w:szCs w:val="24"/>
              </w:rPr>
            </w:pPr>
            <w:r w:rsidRPr="00295FCD">
              <w:rPr>
                <w:rFonts w:cs="Times New Roman"/>
                <w:sz w:val="24"/>
                <w:szCs w:val="24"/>
              </w:rPr>
              <w:t>- Rb-UN,</w:t>
            </w:r>
          </w:p>
          <w:p w:rsidR="00AE0C65" w:rsidRPr="00295FCD" w:rsidRDefault="00AE0C65" w:rsidP="00AE0C65">
            <w:pPr>
              <w:rPr>
                <w:rFonts w:cs="Times New Roman"/>
                <w:sz w:val="24"/>
                <w:szCs w:val="24"/>
              </w:rPr>
            </w:pPr>
            <w:r w:rsidRPr="00295FCD">
              <w:rPr>
                <w:rFonts w:cs="Times New Roman"/>
                <w:sz w:val="24"/>
                <w:szCs w:val="24"/>
              </w:rPr>
              <w:t>- Rb-50,</w:t>
            </w:r>
          </w:p>
          <w:p w:rsidR="00AE0C65" w:rsidRPr="00295FCD" w:rsidRDefault="00AE0C65" w:rsidP="00AE0C65">
            <w:pPr>
              <w:rPr>
                <w:rFonts w:cs="Times New Roman"/>
                <w:sz w:val="24"/>
                <w:szCs w:val="24"/>
              </w:rPr>
            </w:pPr>
            <w:r w:rsidRPr="00295FCD">
              <w:rPr>
                <w:rFonts w:cs="Times New Roman"/>
                <w:sz w:val="24"/>
                <w:szCs w:val="24"/>
              </w:rPr>
              <w:t>- Rb-27S,</w:t>
            </w:r>
          </w:p>
          <w:p w:rsidR="00AE0C65" w:rsidRPr="00295FCD" w:rsidRDefault="00AE0C65" w:rsidP="00AE0C65">
            <w:pPr>
              <w:rPr>
                <w:rFonts w:cs="Times New Roman"/>
                <w:sz w:val="24"/>
                <w:szCs w:val="24"/>
              </w:rPr>
            </w:pPr>
            <w:r w:rsidRPr="00295FCD">
              <w:rPr>
                <w:rFonts w:cs="Times New Roman"/>
                <w:sz w:val="24"/>
                <w:szCs w:val="24"/>
              </w:rPr>
              <w:t>- Rb-28S,</w:t>
            </w:r>
          </w:p>
          <w:p w:rsidR="00AE0C65" w:rsidRPr="00295FCD" w:rsidRDefault="00AE0C65" w:rsidP="00AE0C65">
            <w:pPr>
              <w:rPr>
                <w:rFonts w:cs="Times New Roman"/>
                <w:sz w:val="24"/>
                <w:szCs w:val="24"/>
              </w:rPr>
            </w:pPr>
            <w:r w:rsidRPr="00295FCD">
              <w:rPr>
                <w:rFonts w:cs="Times New Roman"/>
                <w:sz w:val="24"/>
                <w:szCs w:val="24"/>
              </w:rPr>
              <w:t>- Rb-</w:t>
            </w:r>
            <w:proofErr w:type="spellStart"/>
            <w:r w:rsidRPr="00295FCD">
              <w:rPr>
                <w:rFonts w:cs="Times New Roman"/>
                <w:sz w:val="24"/>
                <w:szCs w:val="24"/>
              </w:rPr>
              <w:t>Wsa</w:t>
            </w:r>
            <w:proofErr w:type="spellEnd"/>
            <w:r w:rsidRPr="00295FCD">
              <w:rPr>
                <w:rFonts w:cs="Times New Roman"/>
                <w:sz w:val="24"/>
                <w:szCs w:val="24"/>
              </w:rPr>
              <w:t>,</w:t>
            </w:r>
          </w:p>
          <w:p w:rsidR="00AE0C65" w:rsidRPr="00295FCD" w:rsidRDefault="00AE0C65" w:rsidP="00AE0C65">
            <w:pPr>
              <w:rPr>
                <w:rFonts w:cs="Times New Roman"/>
                <w:sz w:val="24"/>
                <w:szCs w:val="24"/>
              </w:rPr>
            </w:pPr>
            <w:r w:rsidRPr="00295FCD">
              <w:rPr>
                <w:rFonts w:cs="Times New Roman"/>
                <w:sz w:val="24"/>
                <w:szCs w:val="24"/>
              </w:rPr>
              <w:t>- Rb-30...Rb-34S,</w:t>
            </w:r>
          </w:p>
          <w:p w:rsidR="00AE0C65" w:rsidRPr="00295FCD" w:rsidRDefault="00AE0C65" w:rsidP="00AE0C65">
            <w:pPr>
              <w:rPr>
                <w:rFonts w:cs="Times New Roman"/>
                <w:sz w:val="24"/>
                <w:szCs w:val="24"/>
              </w:rPr>
            </w:pPr>
            <w:r w:rsidRPr="00295FCD">
              <w:rPr>
                <w:rFonts w:cs="Times New Roman"/>
                <w:sz w:val="24"/>
                <w:szCs w:val="24"/>
              </w:rPr>
              <w:t>- Rb-N,</w:t>
            </w:r>
          </w:p>
          <w:p w:rsidR="00AE0C65" w:rsidRPr="00295FCD" w:rsidRDefault="00AE0C65" w:rsidP="00AE0C65">
            <w:pPr>
              <w:rPr>
                <w:rFonts w:cs="Times New Roman"/>
                <w:sz w:val="24"/>
                <w:szCs w:val="24"/>
              </w:rPr>
            </w:pPr>
            <w:r w:rsidRPr="00295FCD">
              <w:rPr>
                <w:rFonts w:cs="Times New Roman"/>
                <w:sz w:val="24"/>
                <w:szCs w:val="24"/>
              </w:rPr>
              <w:t>- Rb-Z,</w:t>
            </w:r>
          </w:p>
          <w:p w:rsidR="00AE0C65" w:rsidRPr="00295FCD" w:rsidRDefault="00AE0C65" w:rsidP="00AE0C65">
            <w:pPr>
              <w:rPr>
                <w:rFonts w:cs="Times New Roman"/>
                <w:sz w:val="24"/>
                <w:szCs w:val="24"/>
              </w:rPr>
            </w:pPr>
            <w:r w:rsidRPr="00295FCD">
              <w:rPr>
                <w:rFonts w:cs="Times New Roman"/>
                <w:sz w:val="24"/>
                <w:szCs w:val="24"/>
              </w:rPr>
              <w:t>- Rb-27ZZ,</w:t>
            </w:r>
          </w:p>
          <w:p w:rsidR="00AE0C65" w:rsidRPr="00295FCD" w:rsidRDefault="00AE0C65" w:rsidP="00AE0C65">
            <w:pPr>
              <w:rPr>
                <w:rFonts w:cs="Times New Roman"/>
                <w:sz w:val="24"/>
                <w:szCs w:val="24"/>
              </w:rPr>
            </w:pPr>
            <w:r w:rsidRPr="00295FCD">
              <w:rPr>
                <w:rFonts w:cs="Times New Roman"/>
                <w:sz w:val="24"/>
                <w:szCs w:val="24"/>
              </w:rPr>
              <w:t>- Rb-PDP,</w:t>
            </w:r>
          </w:p>
          <w:p w:rsidR="00AE0C65" w:rsidRPr="00295FCD" w:rsidRDefault="00AE0C65" w:rsidP="00AE0C65">
            <w:pPr>
              <w:rPr>
                <w:rFonts w:cs="Times New Roman"/>
                <w:sz w:val="24"/>
                <w:szCs w:val="24"/>
              </w:rPr>
            </w:pPr>
            <w:r w:rsidRPr="00295FCD">
              <w:rPr>
                <w:rFonts w:cs="Times New Roman"/>
                <w:sz w:val="24"/>
                <w:szCs w:val="24"/>
              </w:rPr>
              <w:t>- Rb-NDS.</w:t>
            </w:r>
          </w:p>
        </w:tc>
      </w:tr>
      <w:tr w:rsidR="00AE0C65" w:rsidRPr="00295FCD" w:rsidTr="00AB6C65">
        <w:tc>
          <w:tcPr>
            <w:tcW w:w="568" w:type="dxa"/>
            <w:vAlign w:val="center"/>
          </w:tcPr>
          <w:p w:rsidR="00AE0C65" w:rsidRPr="00295FCD" w:rsidRDefault="00AE0C65" w:rsidP="00AE0C65">
            <w:pPr>
              <w:jc w:val="center"/>
              <w:rPr>
                <w:rFonts w:cs="Times New Roman"/>
                <w:color w:val="000000"/>
                <w:sz w:val="24"/>
                <w:szCs w:val="24"/>
              </w:rPr>
            </w:pPr>
            <w:r w:rsidRPr="00295FCD">
              <w:rPr>
                <w:rFonts w:cs="Times New Roman"/>
                <w:color w:val="000000"/>
                <w:sz w:val="24"/>
                <w:szCs w:val="24"/>
              </w:rPr>
              <w:lastRenderedPageBreak/>
              <w:t>65.</w:t>
            </w:r>
          </w:p>
        </w:tc>
        <w:tc>
          <w:tcPr>
            <w:tcW w:w="8930" w:type="dxa"/>
          </w:tcPr>
          <w:p w:rsidR="00AE0C65" w:rsidRPr="00295FCD" w:rsidRDefault="00AE0C65" w:rsidP="00AE0C65">
            <w:pPr>
              <w:rPr>
                <w:rFonts w:cs="Times New Roman"/>
                <w:sz w:val="24"/>
                <w:szCs w:val="24"/>
              </w:rPr>
            </w:pPr>
            <w:r w:rsidRPr="00295FCD">
              <w:rPr>
                <w:rFonts w:cs="Times New Roman"/>
                <w:sz w:val="24"/>
                <w:szCs w:val="24"/>
              </w:rPr>
              <w:t>Utworzyć bilans skonsolidowany.</w:t>
            </w:r>
          </w:p>
        </w:tc>
      </w:tr>
    </w:tbl>
    <w:p w:rsidR="00AB6C65" w:rsidRPr="00295FCD" w:rsidRDefault="00AB6C65" w:rsidP="006A2FAD">
      <w:pPr>
        <w:jc w:val="both"/>
        <w:rPr>
          <w:rFonts w:cs="Times New Roman"/>
          <w:b/>
          <w:sz w:val="24"/>
          <w:szCs w:val="24"/>
        </w:rPr>
      </w:pPr>
    </w:p>
    <w:p w:rsidR="00AE0C65" w:rsidRPr="00295FCD" w:rsidRDefault="00AB6C65" w:rsidP="006A2FAD">
      <w:pPr>
        <w:jc w:val="both"/>
        <w:rPr>
          <w:rFonts w:eastAsia="Calibri" w:cs="Arial"/>
          <w:b/>
          <w:color w:val="000000"/>
          <w:sz w:val="24"/>
          <w:szCs w:val="24"/>
          <w:u w:val="single"/>
          <w:lang w:eastAsia="zh-CN"/>
        </w:rPr>
      </w:pPr>
      <w:r w:rsidRPr="00295FCD">
        <w:rPr>
          <w:rFonts w:cs="Times New Roman"/>
          <w:b/>
          <w:sz w:val="24"/>
          <w:szCs w:val="24"/>
          <w:u w:val="single"/>
        </w:rPr>
        <w:t>W zakresie zintegrowanego systemu dziedzinowego w obszarze fakturowania – scenariusz nr 3.</w:t>
      </w:r>
    </w:p>
    <w:tbl>
      <w:tblPr>
        <w:tblStyle w:val="Tabela-Siatka"/>
        <w:tblW w:w="9464" w:type="dxa"/>
        <w:tblLook w:val="04A0" w:firstRow="1" w:lastRow="0" w:firstColumn="1" w:lastColumn="0" w:noHBand="0" w:noVBand="1"/>
      </w:tblPr>
      <w:tblGrid>
        <w:gridCol w:w="675"/>
        <w:gridCol w:w="8789"/>
      </w:tblGrid>
      <w:tr w:rsidR="00AB6C65" w:rsidRPr="00295FCD" w:rsidTr="003152A8">
        <w:trPr>
          <w:trHeight w:val="619"/>
        </w:trPr>
        <w:tc>
          <w:tcPr>
            <w:tcW w:w="675" w:type="dxa"/>
            <w:shd w:val="clear" w:color="auto" w:fill="D99594" w:themeFill="accent2" w:themeFillTint="99"/>
            <w:vAlign w:val="center"/>
          </w:tcPr>
          <w:p w:rsidR="00AB6C65" w:rsidRPr="00295FCD" w:rsidRDefault="00AB6C65" w:rsidP="00AB6C65">
            <w:pPr>
              <w:jc w:val="center"/>
              <w:rPr>
                <w:rFonts w:cs="Times New Roman"/>
                <w:b/>
                <w:sz w:val="24"/>
                <w:szCs w:val="24"/>
              </w:rPr>
            </w:pPr>
            <w:r w:rsidRPr="00295FCD">
              <w:rPr>
                <w:rFonts w:cs="Times New Roman"/>
                <w:b/>
                <w:sz w:val="24"/>
                <w:szCs w:val="24"/>
              </w:rPr>
              <w:t>Lp.</w:t>
            </w:r>
          </w:p>
        </w:tc>
        <w:tc>
          <w:tcPr>
            <w:tcW w:w="8789" w:type="dxa"/>
            <w:shd w:val="clear" w:color="auto" w:fill="D99594" w:themeFill="accent2" w:themeFillTint="99"/>
            <w:vAlign w:val="center"/>
          </w:tcPr>
          <w:p w:rsidR="00AB6C65" w:rsidRPr="00295FCD" w:rsidRDefault="00AB6C65" w:rsidP="00AB6C65">
            <w:pPr>
              <w:jc w:val="center"/>
              <w:rPr>
                <w:rFonts w:cs="Times New Roman"/>
                <w:sz w:val="24"/>
                <w:szCs w:val="24"/>
              </w:rPr>
            </w:pPr>
            <w:r w:rsidRPr="00295FCD">
              <w:rPr>
                <w:rFonts w:cs="Times New Roman"/>
                <w:b/>
                <w:sz w:val="24"/>
                <w:szCs w:val="24"/>
              </w:rPr>
              <w:t>Kroki do wykonania</w:t>
            </w:r>
            <w:r w:rsidRPr="00295FCD">
              <w:rPr>
                <w:rFonts w:cs="Times New Roman"/>
                <w:sz w:val="24"/>
                <w:szCs w:val="24"/>
              </w:rPr>
              <w:t>.</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1.</w:t>
            </w:r>
          </w:p>
        </w:tc>
        <w:tc>
          <w:tcPr>
            <w:tcW w:w="8789" w:type="dxa"/>
          </w:tcPr>
          <w:p w:rsidR="00AB6C65" w:rsidRPr="00295FCD" w:rsidRDefault="00AB6C65" w:rsidP="00AB6C65">
            <w:pPr>
              <w:rPr>
                <w:rFonts w:cs="Times New Roman"/>
                <w:sz w:val="24"/>
                <w:szCs w:val="24"/>
              </w:rPr>
            </w:pPr>
            <w:r w:rsidRPr="00295FCD">
              <w:rPr>
                <w:rFonts w:cs="Times New Roman"/>
                <w:sz w:val="24"/>
                <w:szCs w:val="24"/>
              </w:rPr>
              <w:t>Użytkownik loguje się do systemu.</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2.</w:t>
            </w:r>
          </w:p>
        </w:tc>
        <w:tc>
          <w:tcPr>
            <w:tcW w:w="8789" w:type="dxa"/>
          </w:tcPr>
          <w:p w:rsidR="00AB6C65" w:rsidRPr="00295FCD" w:rsidRDefault="00AB6C65" w:rsidP="00AB6C65">
            <w:pPr>
              <w:rPr>
                <w:rFonts w:cs="Times New Roman"/>
                <w:sz w:val="24"/>
                <w:szCs w:val="24"/>
              </w:rPr>
            </w:pPr>
            <w:r w:rsidRPr="00295FCD">
              <w:rPr>
                <w:rFonts w:cs="Times New Roman"/>
                <w:sz w:val="24"/>
                <w:szCs w:val="24"/>
              </w:rPr>
              <w:t>Wybrać kontekst pracy (możliwość wyboru kontekstu jednostki budżetowej i nadrzędnej).</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3.</w:t>
            </w:r>
          </w:p>
        </w:tc>
        <w:tc>
          <w:tcPr>
            <w:tcW w:w="8789" w:type="dxa"/>
          </w:tcPr>
          <w:p w:rsidR="00AB6C65" w:rsidRPr="00295FCD" w:rsidRDefault="00AB6C65" w:rsidP="00AB6C65">
            <w:pPr>
              <w:rPr>
                <w:rFonts w:cs="Times New Roman"/>
                <w:sz w:val="24"/>
                <w:szCs w:val="24"/>
              </w:rPr>
            </w:pPr>
            <w:r w:rsidRPr="00295FCD">
              <w:rPr>
                <w:rFonts w:cs="Times New Roman"/>
                <w:sz w:val="24"/>
                <w:szCs w:val="24"/>
              </w:rPr>
              <w:t>Określić sposób numeracji dokumentów z możliwością rozróżnienia działu, nr miesiąca, roku, skrótu, kolejnego numeru dokumentu, kodu jednostki, z jakiej pochodzi dokument – obsługa szablonów numeracji.</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4.</w:t>
            </w:r>
          </w:p>
        </w:tc>
        <w:tc>
          <w:tcPr>
            <w:tcW w:w="8789" w:type="dxa"/>
          </w:tcPr>
          <w:p w:rsidR="00AB6C65" w:rsidRPr="00295FCD" w:rsidRDefault="00AB6C65" w:rsidP="00AB6C65">
            <w:pPr>
              <w:rPr>
                <w:rFonts w:cs="Times New Roman"/>
                <w:sz w:val="24"/>
                <w:szCs w:val="24"/>
              </w:rPr>
            </w:pPr>
            <w:r w:rsidRPr="00295FCD">
              <w:rPr>
                <w:rFonts w:cs="Times New Roman"/>
                <w:sz w:val="24"/>
                <w:szCs w:val="24"/>
              </w:rPr>
              <w:t>Wprowadzić dokument zakupu z określeniem minimum:</w:t>
            </w:r>
          </w:p>
          <w:p w:rsidR="00AB6C65" w:rsidRPr="00295FCD" w:rsidRDefault="00AB6C65" w:rsidP="00AB6C65">
            <w:pPr>
              <w:rPr>
                <w:rFonts w:cs="Times New Roman"/>
                <w:sz w:val="24"/>
                <w:szCs w:val="24"/>
              </w:rPr>
            </w:pPr>
            <w:r w:rsidRPr="00295FCD">
              <w:rPr>
                <w:rFonts w:cs="Times New Roman"/>
                <w:sz w:val="24"/>
                <w:szCs w:val="24"/>
              </w:rPr>
              <w:t>- sprzedawcy,</w:t>
            </w:r>
          </w:p>
          <w:p w:rsidR="00AB6C65" w:rsidRPr="00295FCD" w:rsidRDefault="00AB6C65" w:rsidP="00AB6C65">
            <w:pPr>
              <w:rPr>
                <w:rFonts w:cs="Times New Roman"/>
                <w:sz w:val="24"/>
                <w:szCs w:val="24"/>
              </w:rPr>
            </w:pPr>
            <w:r w:rsidRPr="00295FCD">
              <w:rPr>
                <w:rFonts w:cs="Times New Roman"/>
                <w:sz w:val="24"/>
                <w:szCs w:val="24"/>
              </w:rPr>
              <w:t>- odbiorcy,</w:t>
            </w:r>
          </w:p>
          <w:p w:rsidR="00AB6C65" w:rsidRPr="00295FCD" w:rsidRDefault="00AB6C65" w:rsidP="00AB6C65">
            <w:pPr>
              <w:rPr>
                <w:rFonts w:cs="Times New Roman"/>
                <w:sz w:val="24"/>
                <w:szCs w:val="24"/>
              </w:rPr>
            </w:pPr>
            <w:r w:rsidRPr="00295FCD">
              <w:rPr>
                <w:rFonts w:cs="Times New Roman"/>
                <w:sz w:val="24"/>
                <w:szCs w:val="24"/>
              </w:rPr>
              <w:t>- nabywcy,</w:t>
            </w:r>
          </w:p>
          <w:p w:rsidR="00AB6C65" w:rsidRPr="00295FCD" w:rsidRDefault="00AB6C65" w:rsidP="00AB6C65">
            <w:pPr>
              <w:rPr>
                <w:rFonts w:cs="Times New Roman"/>
                <w:sz w:val="24"/>
                <w:szCs w:val="24"/>
              </w:rPr>
            </w:pPr>
            <w:r w:rsidRPr="00295FCD">
              <w:rPr>
                <w:rFonts w:cs="Times New Roman"/>
                <w:sz w:val="24"/>
                <w:szCs w:val="24"/>
              </w:rPr>
              <w:t>- pozycji dokumentu,</w:t>
            </w:r>
          </w:p>
          <w:p w:rsidR="00AB6C65" w:rsidRPr="00295FCD" w:rsidRDefault="00AB6C65" w:rsidP="00AB6C65">
            <w:pPr>
              <w:rPr>
                <w:rFonts w:cs="Times New Roman"/>
                <w:sz w:val="24"/>
                <w:szCs w:val="24"/>
              </w:rPr>
            </w:pPr>
            <w:r w:rsidRPr="00295FCD">
              <w:rPr>
                <w:rFonts w:cs="Times New Roman"/>
                <w:sz w:val="24"/>
                <w:szCs w:val="24"/>
              </w:rPr>
              <w:t>- podziału stawek VAT,</w:t>
            </w:r>
          </w:p>
          <w:p w:rsidR="00AB6C65" w:rsidRPr="00295FCD" w:rsidRDefault="00AB6C65" w:rsidP="00AB6C65">
            <w:pPr>
              <w:rPr>
                <w:rFonts w:cs="Times New Roman"/>
                <w:sz w:val="24"/>
                <w:szCs w:val="24"/>
              </w:rPr>
            </w:pPr>
            <w:r w:rsidRPr="00295FCD">
              <w:rPr>
                <w:rFonts w:cs="Times New Roman"/>
                <w:sz w:val="24"/>
                <w:szCs w:val="24"/>
              </w:rPr>
              <w:t>- szablonu księgowania,</w:t>
            </w:r>
          </w:p>
          <w:p w:rsidR="00AB6C65" w:rsidRPr="00295FCD" w:rsidRDefault="00AB6C65" w:rsidP="00AB6C65">
            <w:pPr>
              <w:rPr>
                <w:rFonts w:cs="Times New Roman"/>
                <w:sz w:val="24"/>
                <w:szCs w:val="24"/>
              </w:rPr>
            </w:pPr>
            <w:r w:rsidRPr="00295FCD">
              <w:rPr>
                <w:rFonts w:cs="Times New Roman"/>
                <w:sz w:val="24"/>
                <w:szCs w:val="24"/>
              </w:rPr>
              <w:t>- daty, w tym daty zapłaty i wystawienia,</w:t>
            </w:r>
          </w:p>
          <w:p w:rsidR="00AB6C65" w:rsidRPr="00295FCD" w:rsidRDefault="00AB6C65" w:rsidP="00AB6C65">
            <w:pPr>
              <w:rPr>
                <w:rFonts w:cs="Times New Roman"/>
                <w:sz w:val="24"/>
                <w:szCs w:val="24"/>
              </w:rPr>
            </w:pPr>
            <w:r w:rsidRPr="00295FCD">
              <w:rPr>
                <w:rFonts w:cs="Times New Roman"/>
                <w:sz w:val="24"/>
                <w:szCs w:val="24"/>
              </w:rPr>
              <w:t>- daty obowiązku podatkowego,</w:t>
            </w:r>
          </w:p>
          <w:p w:rsidR="00AB6C65" w:rsidRPr="00295FCD" w:rsidRDefault="00AB6C65" w:rsidP="00AB6C65">
            <w:pPr>
              <w:rPr>
                <w:rFonts w:cs="Times New Roman"/>
                <w:sz w:val="24"/>
                <w:szCs w:val="24"/>
              </w:rPr>
            </w:pPr>
            <w:r w:rsidRPr="00295FCD">
              <w:rPr>
                <w:rFonts w:cs="Times New Roman"/>
                <w:sz w:val="24"/>
                <w:szCs w:val="24"/>
              </w:rPr>
              <w:t>- opisu,</w:t>
            </w:r>
          </w:p>
          <w:p w:rsidR="00AB6C65" w:rsidRPr="00295FCD" w:rsidRDefault="00AB6C65" w:rsidP="00AB6C65">
            <w:pPr>
              <w:rPr>
                <w:rFonts w:cs="Times New Roman"/>
                <w:sz w:val="24"/>
                <w:szCs w:val="24"/>
              </w:rPr>
            </w:pPr>
            <w:r w:rsidRPr="00295FCD">
              <w:rPr>
                <w:rFonts w:cs="Times New Roman"/>
                <w:sz w:val="24"/>
                <w:szCs w:val="24"/>
              </w:rPr>
              <w:t>- formy płatności,</w:t>
            </w:r>
          </w:p>
          <w:p w:rsidR="00AB6C65" w:rsidRPr="00295FCD" w:rsidRDefault="00AB6C65" w:rsidP="00AB6C65">
            <w:pPr>
              <w:rPr>
                <w:rFonts w:cs="Times New Roman"/>
                <w:sz w:val="24"/>
                <w:szCs w:val="24"/>
              </w:rPr>
            </w:pPr>
            <w:r w:rsidRPr="00295FCD">
              <w:rPr>
                <w:rFonts w:cs="Times New Roman"/>
                <w:sz w:val="24"/>
                <w:szCs w:val="24"/>
              </w:rPr>
              <w:t>- typu liczenia (brutto, netto),</w:t>
            </w:r>
          </w:p>
          <w:p w:rsidR="00AB6C65" w:rsidRPr="00295FCD" w:rsidRDefault="00AB6C65" w:rsidP="00AB6C65">
            <w:pPr>
              <w:rPr>
                <w:rFonts w:cs="Times New Roman"/>
                <w:sz w:val="24"/>
                <w:szCs w:val="24"/>
              </w:rPr>
            </w:pPr>
            <w:r w:rsidRPr="00295FCD">
              <w:rPr>
                <w:rFonts w:cs="Times New Roman"/>
                <w:sz w:val="24"/>
                <w:szCs w:val="24"/>
              </w:rPr>
              <w:t>- rachunku bankowego w przypadku płatności przelewem.</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5.</w:t>
            </w:r>
          </w:p>
        </w:tc>
        <w:tc>
          <w:tcPr>
            <w:tcW w:w="8789" w:type="dxa"/>
          </w:tcPr>
          <w:p w:rsidR="00AB6C65" w:rsidRPr="00295FCD" w:rsidRDefault="00AB6C65" w:rsidP="00AB6C65">
            <w:pPr>
              <w:rPr>
                <w:rFonts w:cs="Times New Roman"/>
                <w:sz w:val="24"/>
                <w:szCs w:val="24"/>
              </w:rPr>
            </w:pPr>
            <w:r w:rsidRPr="00295FCD">
              <w:rPr>
                <w:rFonts w:cs="Times New Roman"/>
                <w:sz w:val="24"/>
                <w:szCs w:val="24"/>
              </w:rPr>
              <w:t>Wystawić dokument sprzedaży z określeniem rat.</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6.</w:t>
            </w:r>
          </w:p>
        </w:tc>
        <w:tc>
          <w:tcPr>
            <w:tcW w:w="8789" w:type="dxa"/>
          </w:tcPr>
          <w:p w:rsidR="00AB6C65" w:rsidRPr="00295FCD" w:rsidRDefault="00AB6C65" w:rsidP="00AB6C65">
            <w:pPr>
              <w:rPr>
                <w:rFonts w:cs="Times New Roman"/>
                <w:sz w:val="24"/>
                <w:szCs w:val="24"/>
              </w:rPr>
            </w:pPr>
            <w:r w:rsidRPr="00295FCD">
              <w:rPr>
                <w:rFonts w:cs="Times New Roman"/>
                <w:sz w:val="24"/>
                <w:szCs w:val="24"/>
              </w:rPr>
              <w:t>Wystawić dokument sprzedaży z określeniem dokonanej opłaty.</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7.</w:t>
            </w:r>
          </w:p>
        </w:tc>
        <w:tc>
          <w:tcPr>
            <w:tcW w:w="8789" w:type="dxa"/>
          </w:tcPr>
          <w:p w:rsidR="00AB6C65" w:rsidRPr="00295FCD" w:rsidRDefault="00AB6C65" w:rsidP="00AB6C65">
            <w:pPr>
              <w:rPr>
                <w:rFonts w:cs="Times New Roman"/>
                <w:sz w:val="24"/>
                <w:szCs w:val="24"/>
              </w:rPr>
            </w:pPr>
            <w:r w:rsidRPr="00295FCD">
              <w:rPr>
                <w:rFonts w:cs="Times New Roman"/>
                <w:sz w:val="24"/>
                <w:szCs w:val="24"/>
              </w:rPr>
              <w:t>Wprowadzić dokument zakupu z określeniem cykliczności automatycznego wystawiania faktury, np. co miesiąc, z określeniem daty zakończenia cykliczności, opisem.</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8.</w:t>
            </w:r>
          </w:p>
        </w:tc>
        <w:tc>
          <w:tcPr>
            <w:tcW w:w="8789" w:type="dxa"/>
          </w:tcPr>
          <w:p w:rsidR="00AB6C65" w:rsidRPr="00295FCD" w:rsidRDefault="00AB6C65" w:rsidP="00AB6C65">
            <w:pPr>
              <w:rPr>
                <w:rFonts w:cs="Times New Roman"/>
                <w:sz w:val="24"/>
                <w:szCs w:val="24"/>
              </w:rPr>
            </w:pPr>
            <w:r w:rsidRPr="00295FCD">
              <w:rPr>
                <w:rFonts w:cs="Times New Roman"/>
                <w:sz w:val="24"/>
                <w:szCs w:val="24"/>
              </w:rPr>
              <w:t>Wydrukować fakturę.</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9.</w:t>
            </w:r>
          </w:p>
        </w:tc>
        <w:tc>
          <w:tcPr>
            <w:tcW w:w="8789" w:type="dxa"/>
          </w:tcPr>
          <w:p w:rsidR="00AB6C65" w:rsidRPr="00295FCD" w:rsidRDefault="00AB6C65" w:rsidP="00AB6C65">
            <w:pPr>
              <w:rPr>
                <w:rFonts w:cs="Times New Roman"/>
                <w:sz w:val="24"/>
                <w:szCs w:val="24"/>
              </w:rPr>
            </w:pPr>
            <w:r w:rsidRPr="00295FCD">
              <w:rPr>
                <w:rFonts w:cs="Times New Roman"/>
                <w:sz w:val="24"/>
                <w:szCs w:val="24"/>
              </w:rPr>
              <w:t>Wprowadzić dokument zakupu z oznaczeniem parametru wysłania należności z faktury do modułu księgowości zobowiązań w celu windykacji należności.</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10.</w:t>
            </w:r>
          </w:p>
        </w:tc>
        <w:tc>
          <w:tcPr>
            <w:tcW w:w="8789" w:type="dxa"/>
          </w:tcPr>
          <w:p w:rsidR="00AB6C65" w:rsidRPr="00295FCD" w:rsidRDefault="00AB6C65" w:rsidP="00AB6C65">
            <w:pPr>
              <w:rPr>
                <w:rFonts w:cs="Times New Roman"/>
                <w:sz w:val="24"/>
                <w:szCs w:val="24"/>
              </w:rPr>
            </w:pPr>
            <w:r w:rsidRPr="00295FCD">
              <w:rPr>
                <w:rFonts w:cs="Times New Roman"/>
                <w:sz w:val="24"/>
                <w:szCs w:val="24"/>
              </w:rPr>
              <w:t>Wprowadzić dokument faktury zakupu z określeniem minimum:</w:t>
            </w:r>
          </w:p>
          <w:p w:rsidR="00AB6C65" w:rsidRPr="00295FCD" w:rsidRDefault="00AB6C65" w:rsidP="00AB6C65">
            <w:pPr>
              <w:rPr>
                <w:rFonts w:cs="Times New Roman"/>
                <w:sz w:val="24"/>
                <w:szCs w:val="24"/>
              </w:rPr>
            </w:pPr>
            <w:r w:rsidRPr="00295FCD">
              <w:rPr>
                <w:rFonts w:cs="Times New Roman"/>
                <w:sz w:val="24"/>
                <w:szCs w:val="24"/>
              </w:rPr>
              <w:t>- sprzedawcy,</w:t>
            </w:r>
          </w:p>
          <w:p w:rsidR="00AB6C65" w:rsidRPr="00295FCD" w:rsidRDefault="00AB6C65" w:rsidP="00AB6C65">
            <w:pPr>
              <w:rPr>
                <w:rFonts w:cs="Times New Roman"/>
                <w:sz w:val="24"/>
                <w:szCs w:val="24"/>
              </w:rPr>
            </w:pPr>
            <w:r w:rsidRPr="00295FCD">
              <w:rPr>
                <w:rFonts w:cs="Times New Roman"/>
                <w:sz w:val="24"/>
                <w:szCs w:val="24"/>
              </w:rPr>
              <w:t>- odbiorcy,</w:t>
            </w:r>
          </w:p>
          <w:p w:rsidR="00AB6C65" w:rsidRPr="00295FCD" w:rsidRDefault="00AB6C65" w:rsidP="00AB6C65">
            <w:pPr>
              <w:rPr>
                <w:rFonts w:cs="Times New Roman"/>
                <w:sz w:val="24"/>
                <w:szCs w:val="24"/>
              </w:rPr>
            </w:pPr>
            <w:r w:rsidRPr="00295FCD">
              <w:rPr>
                <w:rFonts w:cs="Times New Roman"/>
                <w:sz w:val="24"/>
                <w:szCs w:val="24"/>
              </w:rPr>
              <w:t>- pozycji dokumentu,</w:t>
            </w:r>
          </w:p>
          <w:p w:rsidR="00AB6C65" w:rsidRPr="00295FCD" w:rsidRDefault="00AB6C65" w:rsidP="00AB6C65">
            <w:pPr>
              <w:rPr>
                <w:rFonts w:cs="Times New Roman"/>
                <w:sz w:val="24"/>
                <w:szCs w:val="24"/>
              </w:rPr>
            </w:pPr>
            <w:r w:rsidRPr="00295FCD">
              <w:rPr>
                <w:rFonts w:cs="Times New Roman"/>
                <w:sz w:val="24"/>
                <w:szCs w:val="24"/>
              </w:rPr>
              <w:t>- podziału stawek,</w:t>
            </w:r>
          </w:p>
          <w:p w:rsidR="00AB6C65" w:rsidRPr="00295FCD" w:rsidRDefault="00AB6C65" w:rsidP="00AB6C65">
            <w:pPr>
              <w:rPr>
                <w:rFonts w:cs="Times New Roman"/>
                <w:sz w:val="24"/>
                <w:szCs w:val="24"/>
              </w:rPr>
            </w:pPr>
            <w:r w:rsidRPr="00295FCD">
              <w:rPr>
                <w:rFonts w:cs="Times New Roman"/>
                <w:sz w:val="24"/>
                <w:szCs w:val="24"/>
              </w:rPr>
              <w:t>- opisu,</w:t>
            </w:r>
          </w:p>
          <w:p w:rsidR="00AB6C65" w:rsidRPr="00295FCD" w:rsidRDefault="00AB6C65" w:rsidP="00AB6C65">
            <w:pPr>
              <w:rPr>
                <w:rFonts w:cs="Times New Roman"/>
                <w:sz w:val="24"/>
                <w:szCs w:val="24"/>
              </w:rPr>
            </w:pPr>
            <w:r w:rsidRPr="00295FCD">
              <w:rPr>
                <w:rFonts w:cs="Times New Roman"/>
                <w:sz w:val="24"/>
                <w:szCs w:val="24"/>
              </w:rPr>
              <w:t>- dat, w tym terminu zapłaty, daty wystawienia,</w:t>
            </w:r>
          </w:p>
          <w:p w:rsidR="00AB6C65" w:rsidRPr="00295FCD" w:rsidRDefault="00AB6C65" w:rsidP="00AB6C65">
            <w:pPr>
              <w:rPr>
                <w:rFonts w:cs="Times New Roman"/>
                <w:sz w:val="24"/>
                <w:szCs w:val="24"/>
              </w:rPr>
            </w:pPr>
            <w:r w:rsidRPr="00295FCD">
              <w:rPr>
                <w:rFonts w:cs="Times New Roman"/>
                <w:sz w:val="24"/>
                <w:szCs w:val="24"/>
              </w:rPr>
              <w:t>- formy płatności.</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11.</w:t>
            </w:r>
          </w:p>
        </w:tc>
        <w:tc>
          <w:tcPr>
            <w:tcW w:w="8789" w:type="dxa"/>
          </w:tcPr>
          <w:p w:rsidR="00AB6C65" w:rsidRPr="00295FCD" w:rsidRDefault="00AB6C65" w:rsidP="00AB6C65">
            <w:pPr>
              <w:rPr>
                <w:rFonts w:cs="Times New Roman"/>
                <w:sz w:val="24"/>
                <w:szCs w:val="24"/>
              </w:rPr>
            </w:pPr>
            <w:r w:rsidRPr="00295FCD">
              <w:rPr>
                <w:rFonts w:cs="Times New Roman"/>
                <w:sz w:val="24"/>
                <w:szCs w:val="24"/>
              </w:rPr>
              <w:t>Wydrukować fakturę.</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12.</w:t>
            </w:r>
          </w:p>
        </w:tc>
        <w:tc>
          <w:tcPr>
            <w:tcW w:w="8789" w:type="dxa"/>
          </w:tcPr>
          <w:p w:rsidR="00AB6C65" w:rsidRPr="00295FCD" w:rsidRDefault="00AB6C65" w:rsidP="00AB6C65">
            <w:pPr>
              <w:rPr>
                <w:rFonts w:cs="Times New Roman"/>
                <w:sz w:val="24"/>
                <w:szCs w:val="24"/>
              </w:rPr>
            </w:pPr>
            <w:r w:rsidRPr="00295FCD">
              <w:rPr>
                <w:rFonts w:cs="Times New Roman"/>
                <w:sz w:val="24"/>
                <w:szCs w:val="24"/>
              </w:rPr>
              <w:t>Wprowadzić korektę faktury sprzedaży, korektę faktury zakupowej.</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13.</w:t>
            </w:r>
          </w:p>
        </w:tc>
        <w:tc>
          <w:tcPr>
            <w:tcW w:w="8789" w:type="dxa"/>
          </w:tcPr>
          <w:p w:rsidR="00AB6C65" w:rsidRPr="00295FCD" w:rsidRDefault="00AB6C65" w:rsidP="00AB6C65">
            <w:pPr>
              <w:rPr>
                <w:rFonts w:cs="Times New Roman"/>
                <w:sz w:val="24"/>
                <w:szCs w:val="24"/>
              </w:rPr>
            </w:pPr>
            <w:r w:rsidRPr="00295FCD">
              <w:rPr>
                <w:rFonts w:cs="Times New Roman"/>
                <w:sz w:val="24"/>
                <w:szCs w:val="24"/>
              </w:rPr>
              <w:t>Wydrukować duplikat.</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14.</w:t>
            </w:r>
          </w:p>
        </w:tc>
        <w:tc>
          <w:tcPr>
            <w:tcW w:w="8789" w:type="dxa"/>
          </w:tcPr>
          <w:p w:rsidR="00AB6C65" w:rsidRPr="00295FCD" w:rsidRDefault="00AB6C65" w:rsidP="00AB6C65">
            <w:pPr>
              <w:rPr>
                <w:rFonts w:cs="Times New Roman"/>
                <w:sz w:val="24"/>
                <w:szCs w:val="24"/>
              </w:rPr>
            </w:pPr>
            <w:r w:rsidRPr="00295FCD">
              <w:rPr>
                <w:rFonts w:cs="Times New Roman"/>
                <w:sz w:val="24"/>
                <w:szCs w:val="24"/>
              </w:rPr>
              <w:t>Wprowadzić notę korygującą dla dokumentu zakupu.</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15.</w:t>
            </w:r>
          </w:p>
        </w:tc>
        <w:tc>
          <w:tcPr>
            <w:tcW w:w="8789" w:type="dxa"/>
          </w:tcPr>
          <w:p w:rsidR="00AB6C65" w:rsidRPr="00295FCD" w:rsidRDefault="00AB6C65" w:rsidP="00AB6C65">
            <w:pPr>
              <w:rPr>
                <w:rFonts w:cs="Times New Roman"/>
                <w:sz w:val="24"/>
                <w:szCs w:val="24"/>
              </w:rPr>
            </w:pPr>
            <w:r w:rsidRPr="00295FCD">
              <w:rPr>
                <w:rFonts w:cs="Times New Roman"/>
                <w:sz w:val="24"/>
                <w:szCs w:val="24"/>
              </w:rPr>
              <w:t>Wydrukować notę.</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lastRenderedPageBreak/>
              <w:t>16.</w:t>
            </w:r>
          </w:p>
        </w:tc>
        <w:tc>
          <w:tcPr>
            <w:tcW w:w="8789" w:type="dxa"/>
          </w:tcPr>
          <w:p w:rsidR="00AB6C65" w:rsidRPr="00295FCD" w:rsidRDefault="00AB6C65" w:rsidP="00AB6C65">
            <w:pPr>
              <w:rPr>
                <w:rFonts w:cs="Times New Roman"/>
                <w:sz w:val="24"/>
                <w:szCs w:val="24"/>
              </w:rPr>
            </w:pPr>
            <w:r w:rsidRPr="00295FCD">
              <w:rPr>
                <w:rFonts w:cs="Times New Roman"/>
                <w:sz w:val="24"/>
                <w:szCs w:val="24"/>
              </w:rPr>
              <w:t>Wyszukać dokument wg zadanych kryteriów, w tym minimum:</w:t>
            </w:r>
          </w:p>
          <w:p w:rsidR="00AB6C65" w:rsidRPr="00295FCD" w:rsidRDefault="00AB6C65" w:rsidP="00AB6C65">
            <w:pPr>
              <w:rPr>
                <w:rFonts w:cs="Times New Roman"/>
                <w:sz w:val="24"/>
                <w:szCs w:val="24"/>
              </w:rPr>
            </w:pPr>
            <w:r w:rsidRPr="00295FCD">
              <w:rPr>
                <w:rFonts w:cs="Times New Roman"/>
                <w:sz w:val="24"/>
                <w:szCs w:val="24"/>
              </w:rPr>
              <w:t>- numeru,</w:t>
            </w:r>
          </w:p>
          <w:p w:rsidR="00AB6C65" w:rsidRPr="00295FCD" w:rsidRDefault="00AB6C65" w:rsidP="00AB6C65">
            <w:pPr>
              <w:rPr>
                <w:rFonts w:cs="Times New Roman"/>
                <w:sz w:val="24"/>
                <w:szCs w:val="24"/>
              </w:rPr>
            </w:pPr>
            <w:r w:rsidRPr="00295FCD">
              <w:rPr>
                <w:rFonts w:cs="Times New Roman"/>
                <w:sz w:val="24"/>
                <w:szCs w:val="24"/>
              </w:rPr>
              <w:t>- statusu,</w:t>
            </w:r>
          </w:p>
          <w:p w:rsidR="00AB6C65" w:rsidRPr="00295FCD" w:rsidRDefault="00AB6C65" w:rsidP="00AB6C65">
            <w:pPr>
              <w:rPr>
                <w:rFonts w:cs="Times New Roman"/>
                <w:sz w:val="24"/>
                <w:szCs w:val="24"/>
              </w:rPr>
            </w:pPr>
            <w:r w:rsidRPr="00295FCD">
              <w:rPr>
                <w:rFonts w:cs="Times New Roman"/>
                <w:sz w:val="24"/>
                <w:szCs w:val="24"/>
              </w:rPr>
              <w:t>- kontrahencie,</w:t>
            </w:r>
          </w:p>
          <w:p w:rsidR="00AB6C65" w:rsidRPr="00295FCD" w:rsidRDefault="00AB6C65" w:rsidP="00AB6C65">
            <w:pPr>
              <w:rPr>
                <w:rFonts w:cs="Times New Roman"/>
                <w:sz w:val="24"/>
                <w:szCs w:val="24"/>
              </w:rPr>
            </w:pPr>
            <w:r w:rsidRPr="00295FCD">
              <w:rPr>
                <w:rFonts w:cs="Times New Roman"/>
                <w:sz w:val="24"/>
                <w:szCs w:val="24"/>
              </w:rPr>
              <w:t>- pozycji,</w:t>
            </w:r>
          </w:p>
          <w:p w:rsidR="00AB6C65" w:rsidRPr="00295FCD" w:rsidRDefault="00AB6C65" w:rsidP="00AB6C65">
            <w:pPr>
              <w:rPr>
                <w:rFonts w:cs="Times New Roman"/>
                <w:sz w:val="24"/>
                <w:szCs w:val="24"/>
              </w:rPr>
            </w:pPr>
            <w:r w:rsidRPr="00295FCD">
              <w:rPr>
                <w:rFonts w:cs="Times New Roman"/>
                <w:sz w:val="24"/>
                <w:szCs w:val="24"/>
              </w:rPr>
              <w:t>- okresu,</w:t>
            </w:r>
          </w:p>
          <w:p w:rsidR="00AB6C65" w:rsidRPr="00295FCD" w:rsidRDefault="00AB6C65" w:rsidP="00AB6C65">
            <w:pPr>
              <w:rPr>
                <w:rFonts w:cs="Times New Roman"/>
                <w:sz w:val="24"/>
                <w:szCs w:val="24"/>
              </w:rPr>
            </w:pPr>
            <w:r w:rsidRPr="00295FCD">
              <w:rPr>
                <w:rFonts w:cs="Times New Roman"/>
                <w:sz w:val="24"/>
                <w:szCs w:val="24"/>
              </w:rPr>
              <w:t>- daty zapłaty,</w:t>
            </w:r>
          </w:p>
          <w:p w:rsidR="00AB6C65" w:rsidRPr="00295FCD" w:rsidRDefault="00AB6C65" w:rsidP="00AB6C65">
            <w:pPr>
              <w:rPr>
                <w:rFonts w:cs="Times New Roman"/>
                <w:sz w:val="24"/>
                <w:szCs w:val="24"/>
              </w:rPr>
            </w:pPr>
            <w:r w:rsidRPr="00295FCD">
              <w:rPr>
                <w:rFonts w:cs="Times New Roman"/>
                <w:sz w:val="24"/>
                <w:szCs w:val="24"/>
              </w:rPr>
              <w:t>- działu,</w:t>
            </w:r>
          </w:p>
          <w:p w:rsidR="00AB6C65" w:rsidRPr="00295FCD" w:rsidRDefault="00AB6C65" w:rsidP="00AB6C65">
            <w:pPr>
              <w:rPr>
                <w:rFonts w:cs="Times New Roman"/>
                <w:sz w:val="24"/>
                <w:szCs w:val="24"/>
              </w:rPr>
            </w:pPr>
            <w:r w:rsidRPr="00295FCD">
              <w:rPr>
                <w:rFonts w:cs="Times New Roman"/>
                <w:sz w:val="24"/>
                <w:szCs w:val="24"/>
              </w:rPr>
              <w:t>- stawki VAT,</w:t>
            </w:r>
          </w:p>
          <w:p w:rsidR="00AB6C65" w:rsidRPr="00295FCD" w:rsidRDefault="00AB6C65" w:rsidP="00AB6C65">
            <w:pPr>
              <w:rPr>
                <w:rFonts w:cs="Times New Roman"/>
                <w:sz w:val="24"/>
                <w:szCs w:val="24"/>
              </w:rPr>
            </w:pPr>
            <w:r w:rsidRPr="00295FCD">
              <w:rPr>
                <w:rFonts w:cs="Times New Roman"/>
                <w:sz w:val="24"/>
                <w:szCs w:val="24"/>
              </w:rPr>
              <w:t>- typu.</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17.</w:t>
            </w:r>
          </w:p>
        </w:tc>
        <w:tc>
          <w:tcPr>
            <w:tcW w:w="8789" w:type="dxa"/>
          </w:tcPr>
          <w:p w:rsidR="00AB6C65" w:rsidRPr="00295FCD" w:rsidRDefault="00AB6C65" w:rsidP="00AB6C65">
            <w:pPr>
              <w:rPr>
                <w:rFonts w:cs="Times New Roman"/>
                <w:sz w:val="24"/>
                <w:szCs w:val="24"/>
              </w:rPr>
            </w:pPr>
            <w:r w:rsidRPr="00295FCD">
              <w:rPr>
                <w:rFonts w:cs="Times New Roman"/>
                <w:sz w:val="24"/>
                <w:szCs w:val="24"/>
              </w:rPr>
              <w:t>Dokonać na liście wyszukanych dokumentów operacji:</w:t>
            </w:r>
          </w:p>
          <w:p w:rsidR="00AB6C65" w:rsidRPr="00295FCD" w:rsidRDefault="00AB6C65" w:rsidP="00AB6C65">
            <w:pPr>
              <w:rPr>
                <w:rFonts w:cs="Times New Roman"/>
                <w:sz w:val="24"/>
                <w:szCs w:val="24"/>
              </w:rPr>
            </w:pPr>
            <w:r w:rsidRPr="00295FCD">
              <w:rPr>
                <w:rFonts w:cs="Times New Roman"/>
                <w:sz w:val="24"/>
                <w:szCs w:val="24"/>
              </w:rPr>
              <w:t>- zatwierdzania (dokumentu pojedynczego i większej ilości dokumentów),</w:t>
            </w:r>
          </w:p>
          <w:p w:rsidR="00AB6C65" w:rsidRPr="00295FCD" w:rsidRDefault="00AB6C65" w:rsidP="00AB6C65">
            <w:pPr>
              <w:rPr>
                <w:rFonts w:cs="Times New Roman"/>
                <w:sz w:val="24"/>
                <w:szCs w:val="24"/>
              </w:rPr>
            </w:pPr>
            <w:r w:rsidRPr="00295FCD">
              <w:rPr>
                <w:rFonts w:cs="Times New Roman"/>
                <w:sz w:val="24"/>
                <w:szCs w:val="24"/>
              </w:rPr>
              <w:t>- zatwierdzania dla danego miesiąca,</w:t>
            </w:r>
          </w:p>
          <w:p w:rsidR="00AB6C65" w:rsidRPr="00295FCD" w:rsidRDefault="00AB6C65" w:rsidP="00AB6C65">
            <w:pPr>
              <w:rPr>
                <w:rFonts w:cs="Times New Roman"/>
                <w:sz w:val="24"/>
                <w:szCs w:val="24"/>
              </w:rPr>
            </w:pPr>
            <w:r w:rsidRPr="00295FCD">
              <w:rPr>
                <w:rFonts w:cs="Times New Roman"/>
                <w:sz w:val="24"/>
                <w:szCs w:val="24"/>
              </w:rPr>
              <w:t>- wydruku,</w:t>
            </w:r>
          </w:p>
          <w:p w:rsidR="00AB6C65" w:rsidRPr="00295FCD" w:rsidRDefault="00AB6C65" w:rsidP="00AB6C65">
            <w:pPr>
              <w:rPr>
                <w:rFonts w:cs="Times New Roman"/>
                <w:sz w:val="24"/>
                <w:szCs w:val="24"/>
              </w:rPr>
            </w:pPr>
            <w:r w:rsidRPr="00295FCD">
              <w:rPr>
                <w:rFonts w:cs="Times New Roman"/>
                <w:sz w:val="24"/>
                <w:szCs w:val="24"/>
              </w:rPr>
              <w:t>- podglądu wydruku,</w:t>
            </w:r>
          </w:p>
          <w:p w:rsidR="00AB6C65" w:rsidRPr="00295FCD" w:rsidRDefault="00AB6C65" w:rsidP="00AB6C65">
            <w:pPr>
              <w:rPr>
                <w:rFonts w:cs="Times New Roman"/>
                <w:sz w:val="24"/>
                <w:szCs w:val="24"/>
              </w:rPr>
            </w:pPr>
            <w:r w:rsidRPr="00295FCD">
              <w:rPr>
                <w:rFonts w:cs="Times New Roman"/>
                <w:sz w:val="24"/>
                <w:szCs w:val="24"/>
              </w:rPr>
              <w:t>- wydruku duplikatu,</w:t>
            </w:r>
          </w:p>
          <w:p w:rsidR="00AB6C65" w:rsidRPr="00295FCD" w:rsidRDefault="00AB6C65" w:rsidP="00AB6C65">
            <w:pPr>
              <w:rPr>
                <w:rFonts w:cs="Times New Roman"/>
                <w:sz w:val="24"/>
                <w:szCs w:val="24"/>
              </w:rPr>
            </w:pPr>
            <w:r w:rsidRPr="00295FCD">
              <w:rPr>
                <w:rFonts w:cs="Times New Roman"/>
                <w:sz w:val="24"/>
                <w:szCs w:val="24"/>
              </w:rPr>
              <w:t>- wykonania korekty,</w:t>
            </w:r>
          </w:p>
          <w:p w:rsidR="00AB6C65" w:rsidRPr="00295FCD" w:rsidRDefault="00AB6C65" w:rsidP="00AB6C65">
            <w:pPr>
              <w:rPr>
                <w:rFonts w:cs="Times New Roman"/>
                <w:sz w:val="24"/>
                <w:szCs w:val="24"/>
              </w:rPr>
            </w:pPr>
            <w:r w:rsidRPr="00295FCD">
              <w:rPr>
                <w:rFonts w:cs="Times New Roman"/>
                <w:sz w:val="24"/>
                <w:szCs w:val="24"/>
              </w:rPr>
              <w:t>- rozliczenia kwoty VAT,</w:t>
            </w:r>
          </w:p>
          <w:p w:rsidR="00AB6C65" w:rsidRPr="00295FCD" w:rsidRDefault="00AB6C65" w:rsidP="00AB6C65">
            <w:pPr>
              <w:rPr>
                <w:rFonts w:cs="Times New Roman"/>
                <w:sz w:val="24"/>
                <w:szCs w:val="24"/>
              </w:rPr>
            </w:pPr>
            <w:r w:rsidRPr="00295FCD">
              <w:rPr>
                <w:rFonts w:cs="Times New Roman"/>
                <w:sz w:val="24"/>
                <w:szCs w:val="24"/>
              </w:rPr>
              <w:t>- eksportu (w tym do jednostki nadrzędnej w ramach centralizacji VAT),</w:t>
            </w:r>
          </w:p>
          <w:p w:rsidR="00AB6C65" w:rsidRPr="00295FCD" w:rsidRDefault="00AB6C65" w:rsidP="00AB6C65">
            <w:pPr>
              <w:rPr>
                <w:rFonts w:cs="Times New Roman"/>
                <w:sz w:val="24"/>
                <w:szCs w:val="24"/>
              </w:rPr>
            </w:pPr>
            <w:r w:rsidRPr="00295FCD">
              <w:rPr>
                <w:rFonts w:cs="Times New Roman"/>
                <w:sz w:val="24"/>
                <w:szCs w:val="24"/>
              </w:rPr>
              <w:t>- kopiowania.</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18.</w:t>
            </w:r>
          </w:p>
        </w:tc>
        <w:tc>
          <w:tcPr>
            <w:tcW w:w="8789" w:type="dxa"/>
          </w:tcPr>
          <w:p w:rsidR="00AB6C65" w:rsidRPr="00295FCD" w:rsidRDefault="00AB6C65" w:rsidP="00AB6C65">
            <w:pPr>
              <w:rPr>
                <w:rFonts w:cs="Times New Roman"/>
                <w:sz w:val="24"/>
                <w:szCs w:val="24"/>
              </w:rPr>
            </w:pPr>
            <w:r w:rsidRPr="00295FCD">
              <w:rPr>
                <w:rFonts w:cs="Times New Roman"/>
                <w:sz w:val="24"/>
                <w:szCs w:val="24"/>
              </w:rPr>
              <w:t>Wyświetlić dokumenty pochodzące z innych modułów systemu, np. z tytułu umowy wprowadzonej do modułu obsługi mienia gminy.</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19.</w:t>
            </w:r>
          </w:p>
        </w:tc>
        <w:tc>
          <w:tcPr>
            <w:tcW w:w="8789" w:type="dxa"/>
          </w:tcPr>
          <w:p w:rsidR="00AB6C65" w:rsidRPr="00295FCD" w:rsidRDefault="00AB6C65" w:rsidP="00AB6C65">
            <w:pPr>
              <w:rPr>
                <w:rFonts w:cs="Times New Roman"/>
                <w:sz w:val="24"/>
                <w:szCs w:val="24"/>
              </w:rPr>
            </w:pPr>
            <w:r w:rsidRPr="00295FCD">
              <w:rPr>
                <w:rFonts w:cs="Times New Roman"/>
                <w:sz w:val="24"/>
                <w:szCs w:val="24"/>
              </w:rPr>
              <w:t>Uzupełnić i zatwierdzić fakturę pochodzącą z innego modułu z przyporządkowaniem do odpowiedniego rejestru.</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20.</w:t>
            </w:r>
          </w:p>
        </w:tc>
        <w:tc>
          <w:tcPr>
            <w:tcW w:w="8789" w:type="dxa"/>
          </w:tcPr>
          <w:p w:rsidR="00AB6C65" w:rsidRPr="00295FCD" w:rsidRDefault="00AB6C65" w:rsidP="00AB6C65">
            <w:pPr>
              <w:rPr>
                <w:rFonts w:cs="Times New Roman"/>
                <w:sz w:val="24"/>
                <w:szCs w:val="24"/>
              </w:rPr>
            </w:pPr>
            <w:r w:rsidRPr="00295FCD">
              <w:rPr>
                <w:rFonts w:cs="Times New Roman"/>
                <w:sz w:val="24"/>
                <w:szCs w:val="24"/>
              </w:rPr>
              <w:t>Wystawić fakturę zaliczkową.</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21.</w:t>
            </w:r>
          </w:p>
        </w:tc>
        <w:tc>
          <w:tcPr>
            <w:tcW w:w="8789" w:type="dxa"/>
          </w:tcPr>
          <w:p w:rsidR="00AB6C65" w:rsidRPr="00295FCD" w:rsidRDefault="00AB6C65" w:rsidP="00AB6C65">
            <w:pPr>
              <w:rPr>
                <w:rFonts w:cs="Times New Roman"/>
                <w:sz w:val="24"/>
                <w:szCs w:val="24"/>
              </w:rPr>
            </w:pPr>
            <w:r w:rsidRPr="00295FCD">
              <w:rPr>
                <w:rFonts w:cs="Times New Roman"/>
                <w:sz w:val="24"/>
                <w:szCs w:val="24"/>
              </w:rPr>
              <w:t>Zmienić rozliczenie VAT dla faktury zakupowej.</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22.</w:t>
            </w:r>
          </w:p>
        </w:tc>
        <w:tc>
          <w:tcPr>
            <w:tcW w:w="8789" w:type="dxa"/>
          </w:tcPr>
          <w:p w:rsidR="00AB6C65" w:rsidRPr="00295FCD" w:rsidRDefault="00AB6C65" w:rsidP="00AB6C65">
            <w:pPr>
              <w:rPr>
                <w:rFonts w:cs="Times New Roman"/>
                <w:sz w:val="24"/>
                <w:szCs w:val="24"/>
              </w:rPr>
            </w:pPr>
            <w:r w:rsidRPr="00295FCD">
              <w:rPr>
                <w:rFonts w:cs="Times New Roman"/>
                <w:sz w:val="24"/>
                <w:szCs w:val="24"/>
              </w:rPr>
              <w:t>Automatyczne rozliczenie VAT po zatwierdzeniu dokumentu.</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23.</w:t>
            </w:r>
          </w:p>
        </w:tc>
        <w:tc>
          <w:tcPr>
            <w:tcW w:w="8789" w:type="dxa"/>
          </w:tcPr>
          <w:p w:rsidR="00AB6C65" w:rsidRPr="00295FCD" w:rsidRDefault="00AB6C65" w:rsidP="00AB6C65">
            <w:pPr>
              <w:rPr>
                <w:rFonts w:cs="Times New Roman"/>
                <w:sz w:val="24"/>
                <w:szCs w:val="24"/>
              </w:rPr>
            </w:pPr>
            <w:r w:rsidRPr="00295FCD">
              <w:rPr>
                <w:rFonts w:cs="Times New Roman"/>
                <w:sz w:val="24"/>
                <w:szCs w:val="24"/>
              </w:rPr>
              <w:t>Tworzenie rejestru VAT na podstawie wprowadzonych faktur, w tym:</w:t>
            </w:r>
          </w:p>
          <w:p w:rsidR="00AB6C65" w:rsidRPr="00295FCD" w:rsidRDefault="00AB6C65" w:rsidP="00AB6C65">
            <w:pPr>
              <w:rPr>
                <w:rFonts w:cs="Times New Roman"/>
                <w:sz w:val="24"/>
                <w:szCs w:val="24"/>
              </w:rPr>
            </w:pPr>
            <w:r w:rsidRPr="00295FCD">
              <w:rPr>
                <w:rFonts w:cs="Times New Roman"/>
                <w:sz w:val="24"/>
                <w:szCs w:val="24"/>
              </w:rPr>
              <w:t>- gromadzenie w rejestrze danych dla poszczególnych kontekstów dokumentów,</w:t>
            </w:r>
          </w:p>
          <w:p w:rsidR="00AB6C65" w:rsidRPr="00295FCD" w:rsidRDefault="00AB6C65" w:rsidP="00AB6C65">
            <w:pPr>
              <w:rPr>
                <w:rFonts w:cs="Times New Roman"/>
                <w:sz w:val="24"/>
                <w:szCs w:val="24"/>
              </w:rPr>
            </w:pPr>
            <w:r w:rsidRPr="00295FCD">
              <w:rPr>
                <w:rFonts w:cs="Times New Roman"/>
                <w:sz w:val="24"/>
                <w:szCs w:val="24"/>
              </w:rPr>
              <w:t>- gromadzenie w rejestrze AT danych z poszczególnych kontekstów, gdzie faktury pochodzą z innych jednostek – dokumenty przesłane online z innej jednostki.</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24.</w:t>
            </w:r>
          </w:p>
        </w:tc>
        <w:tc>
          <w:tcPr>
            <w:tcW w:w="8789" w:type="dxa"/>
          </w:tcPr>
          <w:p w:rsidR="00AB6C65" w:rsidRPr="00295FCD" w:rsidRDefault="00AB6C65" w:rsidP="00AB6C65">
            <w:pPr>
              <w:rPr>
                <w:rFonts w:cs="Times New Roman"/>
                <w:sz w:val="24"/>
                <w:szCs w:val="24"/>
              </w:rPr>
            </w:pPr>
            <w:r w:rsidRPr="00295FCD">
              <w:rPr>
                <w:rFonts w:cs="Times New Roman"/>
                <w:sz w:val="24"/>
                <w:szCs w:val="24"/>
              </w:rPr>
              <w:t>Zmienić kwoty rejestru VAT.</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25.</w:t>
            </w:r>
          </w:p>
        </w:tc>
        <w:tc>
          <w:tcPr>
            <w:tcW w:w="8789" w:type="dxa"/>
          </w:tcPr>
          <w:p w:rsidR="00AB6C65" w:rsidRPr="00295FCD" w:rsidRDefault="00AB6C65" w:rsidP="00AB6C65">
            <w:pPr>
              <w:rPr>
                <w:rFonts w:cs="Times New Roman"/>
                <w:sz w:val="24"/>
                <w:szCs w:val="24"/>
              </w:rPr>
            </w:pPr>
            <w:r w:rsidRPr="00295FCD">
              <w:rPr>
                <w:rFonts w:cs="Times New Roman"/>
                <w:sz w:val="24"/>
                <w:szCs w:val="24"/>
              </w:rPr>
              <w:t>Wygenerować i wydrukować deklarację VAT-7 i VAT-7K – zbiorczo dla danych z rejestru.</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26.</w:t>
            </w:r>
          </w:p>
        </w:tc>
        <w:tc>
          <w:tcPr>
            <w:tcW w:w="8789" w:type="dxa"/>
          </w:tcPr>
          <w:p w:rsidR="00AB6C65" w:rsidRPr="00295FCD" w:rsidRDefault="00AB6C65" w:rsidP="00AB6C65">
            <w:pPr>
              <w:rPr>
                <w:rFonts w:cs="Times New Roman"/>
                <w:sz w:val="24"/>
                <w:szCs w:val="24"/>
              </w:rPr>
            </w:pPr>
            <w:r w:rsidRPr="00295FCD">
              <w:rPr>
                <w:rFonts w:cs="Times New Roman"/>
                <w:sz w:val="24"/>
                <w:szCs w:val="24"/>
              </w:rPr>
              <w:t>Dodać kolejne elementy do słownika:</w:t>
            </w:r>
          </w:p>
          <w:p w:rsidR="00AB6C65" w:rsidRPr="00295FCD" w:rsidRDefault="00AB6C65" w:rsidP="00AB6C65">
            <w:pPr>
              <w:rPr>
                <w:rFonts w:cs="Times New Roman"/>
                <w:sz w:val="24"/>
                <w:szCs w:val="24"/>
              </w:rPr>
            </w:pPr>
            <w:r w:rsidRPr="00295FCD">
              <w:rPr>
                <w:rFonts w:cs="Times New Roman"/>
                <w:sz w:val="24"/>
                <w:szCs w:val="24"/>
              </w:rPr>
              <w:t>- towarów i usług,</w:t>
            </w:r>
          </w:p>
          <w:p w:rsidR="00AB6C65" w:rsidRPr="00295FCD" w:rsidRDefault="00AB6C65" w:rsidP="00AB6C65">
            <w:pPr>
              <w:rPr>
                <w:rFonts w:cs="Times New Roman"/>
                <w:sz w:val="24"/>
                <w:szCs w:val="24"/>
              </w:rPr>
            </w:pPr>
            <w:r w:rsidRPr="00295FCD">
              <w:rPr>
                <w:rFonts w:cs="Times New Roman"/>
                <w:sz w:val="24"/>
                <w:szCs w:val="24"/>
              </w:rPr>
              <w:t>- jednostek miar,</w:t>
            </w:r>
          </w:p>
          <w:p w:rsidR="00AB6C65" w:rsidRPr="00295FCD" w:rsidRDefault="00AB6C65" w:rsidP="00AB6C65">
            <w:pPr>
              <w:rPr>
                <w:rFonts w:cs="Times New Roman"/>
                <w:sz w:val="24"/>
                <w:szCs w:val="24"/>
              </w:rPr>
            </w:pPr>
            <w:r w:rsidRPr="00295FCD">
              <w:rPr>
                <w:rFonts w:cs="Times New Roman"/>
                <w:sz w:val="24"/>
                <w:szCs w:val="24"/>
              </w:rPr>
              <w:t>- stawek VAT,</w:t>
            </w:r>
          </w:p>
          <w:p w:rsidR="00AB6C65" w:rsidRPr="00295FCD" w:rsidRDefault="00AB6C65" w:rsidP="00AB6C65">
            <w:pPr>
              <w:rPr>
                <w:rFonts w:cs="Times New Roman"/>
                <w:sz w:val="24"/>
                <w:szCs w:val="24"/>
              </w:rPr>
            </w:pPr>
            <w:r w:rsidRPr="00295FCD">
              <w:rPr>
                <w:rFonts w:cs="Times New Roman"/>
                <w:sz w:val="24"/>
                <w:szCs w:val="24"/>
              </w:rPr>
              <w:t>- kursów walut,</w:t>
            </w:r>
          </w:p>
          <w:p w:rsidR="00AB6C65" w:rsidRPr="00295FCD" w:rsidRDefault="00AB6C65" w:rsidP="00AB6C65">
            <w:pPr>
              <w:rPr>
                <w:rFonts w:cs="Times New Roman"/>
                <w:sz w:val="24"/>
                <w:szCs w:val="24"/>
              </w:rPr>
            </w:pPr>
            <w:r w:rsidRPr="00295FCD">
              <w:rPr>
                <w:rFonts w:cs="Times New Roman"/>
                <w:sz w:val="24"/>
                <w:szCs w:val="24"/>
              </w:rPr>
              <w:t>- sposobów zapłaty.</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27.</w:t>
            </w:r>
          </w:p>
        </w:tc>
        <w:tc>
          <w:tcPr>
            <w:tcW w:w="8789" w:type="dxa"/>
          </w:tcPr>
          <w:p w:rsidR="00AB6C65" w:rsidRPr="00295FCD" w:rsidRDefault="00AB6C65" w:rsidP="00AB6C65">
            <w:pPr>
              <w:rPr>
                <w:rFonts w:cs="Times New Roman"/>
                <w:sz w:val="24"/>
                <w:szCs w:val="24"/>
              </w:rPr>
            </w:pPr>
            <w:r w:rsidRPr="00295FCD">
              <w:rPr>
                <w:rFonts w:cs="Times New Roman"/>
                <w:sz w:val="24"/>
                <w:szCs w:val="24"/>
              </w:rPr>
              <w:t>Wygenerować, podejrzeć i wyeksportować pliki JPK: JPK_VAT i JPK_FA.</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28.</w:t>
            </w:r>
          </w:p>
        </w:tc>
        <w:tc>
          <w:tcPr>
            <w:tcW w:w="8789" w:type="dxa"/>
          </w:tcPr>
          <w:p w:rsidR="00AB6C65" w:rsidRPr="00295FCD" w:rsidRDefault="00AB6C65" w:rsidP="00AB6C65">
            <w:pPr>
              <w:rPr>
                <w:rFonts w:cs="Times New Roman"/>
                <w:sz w:val="24"/>
                <w:szCs w:val="24"/>
              </w:rPr>
            </w:pPr>
            <w:r w:rsidRPr="00295FCD">
              <w:rPr>
                <w:rFonts w:cs="Times New Roman"/>
                <w:sz w:val="24"/>
                <w:szCs w:val="24"/>
              </w:rPr>
              <w:t>Wygenerować zestawienie danych zawartych w poszczególnym pliku JPK.</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29.</w:t>
            </w:r>
          </w:p>
        </w:tc>
        <w:tc>
          <w:tcPr>
            <w:tcW w:w="8789" w:type="dxa"/>
          </w:tcPr>
          <w:p w:rsidR="00AB6C65" w:rsidRPr="00295FCD" w:rsidRDefault="00AB6C65" w:rsidP="00AB6C65">
            <w:pPr>
              <w:rPr>
                <w:rFonts w:cs="Times New Roman"/>
                <w:sz w:val="24"/>
                <w:szCs w:val="24"/>
              </w:rPr>
            </w:pPr>
            <w:r w:rsidRPr="00295FCD">
              <w:rPr>
                <w:rFonts w:cs="Times New Roman"/>
                <w:sz w:val="24"/>
                <w:szCs w:val="24"/>
              </w:rPr>
              <w:t>Wyeksportować fakturę z jednostki podległej w taki sposób, aby została przekazana do jednostki nadrzędnej online, z uwzględnieniem odpowiedniego kontekstu.</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30.</w:t>
            </w:r>
          </w:p>
        </w:tc>
        <w:tc>
          <w:tcPr>
            <w:tcW w:w="8789" w:type="dxa"/>
          </w:tcPr>
          <w:p w:rsidR="00AB6C65" w:rsidRPr="00295FCD" w:rsidRDefault="00AB6C65" w:rsidP="00AB6C65">
            <w:pPr>
              <w:rPr>
                <w:rFonts w:cs="Times New Roman"/>
                <w:sz w:val="24"/>
                <w:szCs w:val="24"/>
              </w:rPr>
            </w:pPr>
            <w:r w:rsidRPr="00295FCD">
              <w:rPr>
                <w:rFonts w:cs="Times New Roman"/>
                <w:sz w:val="24"/>
                <w:szCs w:val="24"/>
              </w:rPr>
              <w:t>W przypadku, gdy jednostka budżetowa posiada inny system, zaimportować dane dot. faktur z pliku JPK pochodzącego z innego z systemu.</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31.</w:t>
            </w:r>
          </w:p>
        </w:tc>
        <w:tc>
          <w:tcPr>
            <w:tcW w:w="8789" w:type="dxa"/>
          </w:tcPr>
          <w:p w:rsidR="00AB6C65" w:rsidRPr="00295FCD" w:rsidRDefault="00AB6C65" w:rsidP="00AB6C65">
            <w:pPr>
              <w:rPr>
                <w:rFonts w:cs="Times New Roman"/>
                <w:sz w:val="24"/>
                <w:szCs w:val="24"/>
              </w:rPr>
            </w:pPr>
            <w:r w:rsidRPr="00295FCD">
              <w:rPr>
                <w:rFonts w:cs="Times New Roman"/>
                <w:sz w:val="24"/>
                <w:szCs w:val="24"/>
              </w:rPr>
              <w:t>Użytkownik musi mieć możliwość sprawdzenia, czy zaczytane pliki JPK są zgodne ze schematem określonym przez Ministerstwo.</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lastRenderedPageBreak/>
              <w:t>32.</w:t>
            </w:r>
          </w:p>
        </w:tc>
        <w:tc>
          <w:tcPr>
            <w:tcW w:w="8789" w:type="dxa"/>
          </w:tcPr>
          <w:p w:rsidR="00AB6C65" w:rsidRPr="00295FCD" w:rsidRDefault="00AB6C65" w:rsidP="00AB6C65">
            <w:pPr>
              <w:rPr>
                <w:rFonts w:cs="Times New Roman"/>
                <w:sz w:val="24"/>
                <w:szCs w:val="24"/>
              </w:rPr>
            </w:pPr>
            <w:r w:rsidRPr="00295FCD">
              <w:rPr>
                <w:rFonts w:cs="Times New Roman"/>
                <w:sz w:val="24"/>
                <w:szCs w:val="24"/>
              </w:rPr>
              <w:t>Sprawdzić, czy system dopisał odpowiednie pozycje pochodzące z pliku JPK do rejestru.</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33.</w:t>
            </w:r>
          </w:p>
        </w:tc>
        <w:tc>
          <w:tcPr>
            <w:tcW w:w="8789" w:type="dxa"/>
          </w:tcPr>
          <w:p w:rsidR="00AB6C65" w:rsidRPr="00295FCD" w:rsidRDefault="00AB6C65" w:rsidP="00AB6C65">
            <w:pPr>
              <w:rPr>
                <w:rFonts w:cs="Times New Roman"/>
                <w:sz w:val="24"/>
                <w:szCs w:val="24"/>
              </w:rPr>
            </w:pPr>
            <w:r w:rsidRPr="00295FCD">
              <w:rPr>
                <w:rFonts w:cs="Times New Roman"/>
                <w:sz w:val="24"/>
                <w:szCs w:val="24"/>
              </w:rPr>
              <w:t>Wyeksportować faktury do modułu finansowo-księgowego.</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34.</w:t>
            </w:r>
          </w:p>
        </w:tc>
        <w:tc>
          <w:tcPr>
            <w:tcW w:w="8789" w:type="dxa"/>
          </w:tcPr>
          <w:p w:rsidR="00AB6C65" w:rsidRPr="00295FCD" w:rsidRDefault="00AB6C65" w:rsidP="00AB6C65">
            <w:pPr>
              <w:rPr>
                <w:rFonts w:cs="Times New Roman"/>
                <w:sz w:val="24"/>
                <w:szCs w:val="24"/>
              </w:rPr>
            </w:pPr>
            <w:r w:rsidRPr="00295FCD">
              <w:rPr>
                <w:rFonts w:cs="Times New Roman"/>
                <w:sz w:val="24"/>
                <w:szCs w:val="24"/>
              </w:rPr>
              <w:t>Ustawić rozliczanie w rejestrze VAT faktur zakupowych wg proporcji i z udziałem tzw. „</w:t>
            </w:r>
            <w:proofErr w:type="spellStart"/>
            <w:r w:rsidRPr="00295FCD">
              <w:rPr>
                <w:rFonts w:cs="Times New Roman"/>
                <w:sz w:val="24"/>
                <w:szCs w:val="24"/>
              </w:rPr>
              <w:t>prewspółczynnika</w:t>
            </w:r>
            <w:proofErr w:type="spellEnd"/>
            <w:r w:rsidRPr="00295FCD">
              <w:rPr>
                <w:rFonts w:cs="Times New Roman"/>
                <w:sz w:val="24"/>
                <w:szCs w:val="24"/>
              </w:rPr>
              <w:t xml:space="preserve"> procentowego”, w oparciu o wprowadzone w parametrach modułu wartości ww. współczynników.</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35.</w:t>
            </w:r>
          </w:p>
        </w:tc>
        <w:tc>
          <w:tcPr>
            <w:tcW w:w="8789" w:type="dxa"/>
          </w:tcPr>
          <w:p w:rsidR="00AB6C65" w:rsidRPr="00295FCD" w:rsidRDefault="00AB6C65" w:rsidP="00AB6C65">
            <w:pPr>
              <w:rPr>
                <w:rFonts w:cs="Times New Roman"/>
                <w:sz w:val="24"/>
                <w:szCs w:val="24"/>
              </w:rPr>
            </w:pPr>
            <w:r w:rsidRPr="00295FCD">
              <w:rPr>
                <w:rFonts w:cs="Times New Roman"/>
                <w:sz w:val="24"/>
                <w:szCs w:val="24"/>
              </w:rPr>
              <w:t xml:space="preserve">Wykonać zestawienie pomocnego przy sporządzaniu korekty deklaracji VAT za pierwszy okres rozliczeniowy kolejnego roku obliczeniowego pod kątem ww. </w:t>
            </w:r>
            <w:proofErr w:type="spellStart"/>
            <w:r w:rsidRPr="00295FCD">
              <w:rPr>
                <w:rFonts w:cs="Times New Roman"/>
                <w:sz w:val="24"/>
                <w:szCs w:val="24"/>
              </w:rPr>
              <w:t>prewspółczynnika</w:t>
            </w:r>
            <w:proofErr w:type="spellEnd"/>
            <w:r w:rsidRPr="00295FCD">
              <w:rPr>
                <w:rFonts w:cs="Times New Roman"/>
                <w:sz w:val="24"/>
                <w:szCs w:val="24"/>
              </w:rPr>
              <w:t xml:space="preserve"> i współczynnika wg struktury.</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36.</w:t>
            </w:r>
          </w:p>
        </w:tc>
        <w:tc>
          <w:tcPr>
            <w:tcW w:w="8789" w:type="dxa"/>
          </w:tcPr>
          <w:p w:rsidR="00AB6C65" w:rsidRPr="00295FCD" w:rsidRDefault="00AB6C65" w:rsidP="00AB6C65">
            <w:pPr>
              <w:rPr>
                <w:rFonts w:cs="Times New Roman"/>
                <w:sz w:val="24"/>
                <w:szCs w:val="24"/>
              </w:rPr>
            </w:pPr>
            <w:r w:rsidRPr="00295FCD">
              <w:rPr>
                <w:rFonts w:cs="Times New Roman"/>
                <w:sz w:val="24"/>
                <w:szCs w:val="24"/>
              </w:rPr>
              <w:t>Utworzyć deklarację cząstkową z dokładnością do groszy.</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37.</w:t>
            </w:r>
          </w:p>
        </w:tc>
        <w:tc>
          <w:tcPr>
            <w:tcW w:w="8789" w:type="dxa"/>
          </w:tcPr>
          <w:p w:rsidR="00AB6C65" w:rsidRPr="00295FCD" w:rsidRDefault="00AB6C65" w:rsidP="00AB6C65">
            <w:pPr>
              <w:rPr>
                <w:rFonts w:cs="Times New Roman"/>
                <w:sz w:val="24"/>
                <w:szCs w:val="24"/>
              </w:rPr>
            </w:pPr>
            <w:r w:rsidRPr="00295FCD">
              <w:rPr>
                <w:rFonts w:cs="Times New Roman"/>
                <w:sz w:val="24"/>
                <w:szCs w:val="24"/>
              </w:rPr>
              <w:t xml:space="preserve">Wystawić fakturę w kontekście jednostki podległej z NIP jednostki nadrzędnej. </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38.</w:t>
            </w:r>
          </w:p>
        </w:tc>
        <w:tc>
          <w:tcPr>
            <w:tcW w:w="8789" w:type="dxa"/>
          </w:tcPr>
          <w:p w:rsidR="00AB6C65" w:rsidRPr="00295FCD" w:rsidRDefault="00AB6C65" w:rsidP="00AB6C65">
            <w:pPr>
              <w:rPr>
                <w:rFonts w:cs="Times New Roman"/>
                <w:sz w:val="24"/>
                <w:szCs w:val="24"/>
              </w:rPr>
            </w:pPr>
            <w:r w:rsidRPr="00295FCD">
              <w:rPr>
                <w:rFonts w:cs="Times New Roman"/>
                <w:sz w:val="24"/>
                <w:szCs w:val="24"/>
              </w:rPr>
              <w:t>Utworzyć fakturę na podstawie już utworzonej.</w:t>
            </w:r>
          </w:p>
        </w:tc>
      </w:tr>
      <w:tr w:rsidR="00AB6C65" w:rsidRPr="00295FCD" w:rsidTr="003152A8">
        <w:tc>
          <w:tcPr>
            <w:tcW w:w="675" w:type="dxa"/>
            <w:vAlign w:val="center"/>
          </w:tcPr>
          <w:p w:rsidR="00AB6C65" w:rsidRPr="00295FCD" w:rsidRDefault="00AB6C65" w:rsidP="00AB6C65">
            <w:pPr>
              <w:jc w:val="center"/>
              <w:rPr>
                <w:rFonts w:cs="Times New Roman"/>
                <w:color w:val="000000"/>
                <w:sz w:val="24"/>
                <w:szCs w:val="24"/>
              </w:rPr>
            </w:pPr>
            <w:r w:rsidRPr="00295FCD">
              <w:rPr>
                <w:rFonts w:cs="Times New Roman"/>
                <w:color w:val="000000"/>
                <w:sz w:val="24"/>
                <w:szCs w:val="24"/>
              </w:rPr>
              <w:t>39.</w:t>
            </w:r>
          </w:p>
        </w:tc>
        <w:tc>
          <w:tcPr>
            <w:tcW w:w="8789" w:type="dxa"/>
          </w:tcPr>
          <w:p w:rsidR="00AB6C65" w:rsidRPr="00295FCD" w:rsidRDefault="00AB6C65" w:rsidP="00AB6C65">
            <w:pPr>
              <w:rPr>
                <w:rFonts w:cs="Times New Roman"/>
                <w:sz w:val="24"/>
                <w:szCs w:val="24"/>
              </w:rPr>
            </w:pPr>
            <w:r w:rsidRPr="00295FCD">
              <w:rPr>
                <w:rFonts w:cs="Times New Roman"/>
                <w:sz w:val="24"/>
                <w:szCs w:val="24"/>
              </w:rPr>
              <w:t>Wprowadzić zbiorczy dokument do rejestru VAT na podstawie danych z innych urządzeń lub systemów, np. danych z urządzeń fiskalnych.</w:t>
            </w:r>
          </w:p>
        </w:tc>
      </w:tr>
    </w:tbl>
    <w:p w:rsidR="00AE0C65" w:rsidRPr="00295FCD" w:rsidRDefault="00AE0C65" w:rsidP="006A2FAD">
      <w:pPr>
        <w:jc w:val="both"/>
        <w:rPr>
          <w:rFonts w:eastAsia="Calibri" w:cs="Arial"/>
          <w:b/>
          <w:color w:val="000000"/>
          <w:sz w:val="24"/>
          <w:szCs w:val="24"/>
          <w:lang w:eastAsia="zh-CN"/>
        </w:rPr>
      </w:pPr>
    </w:p>
    <w:p w:rsidR="00AE0C65" w:rsidRPr="00295FCD" w:rsidRDefault="00D51587" w:rsidP="006A2FAD">
      <w:pPr>
        <w:jc w:val="both"/>
        <w:rPr>
          <w:rFonts w:eastAsia="Calibri" w:cs="Arial"/>
          <w:b/>
          <w:color w:val="000000"/>
          <w:sz w:val="24"/>
          <w:szCs w:val="24"/>
          <w:u w:val="single"/>
          <w:lang w:eastAsia="zh-CN"/>
        </w:rPr>
      </w:pPr>
      <w:r w:rsidRPr="00295FCD">
        <w:rPr>
          <w:rFonts w:cs="Times New Roman"/>
          <w:b/>
          <w:sz w:val="24"/>
          <w:szCs w:val="24"/>
          <w:u w:val="single"/>
        </w:rPr>
        <w:t>W zakresie zintegrowanego systemu dziedzinowego w obszarze podatków i opłat lokalnych – scenariusz nr 4.</w:t>
      </w:r>
    </w:p>
    <w:tbl>
      <w:tblPr>
        <w:tblStyle w:val="Tabela-Siatka"/>
        <w:tblW w:w="0" w:type="auto"/>
        <w:tblLook w:val="04A0" w:firstRow="1" w:lastRow="0" w:firstColumn="1" w:lastColumn="0" w:noHBand="0" w:noVBand="1"/>
      </w:tblPr>
      <w:tblGrid>
        <w:gridCol w:w="675"/>
        <w:gridCol w:w="8613"/>
      </w:tblGrid>
      <w:tr w:rsidR="00780DD6" w:rsidRPr="00295FCD" w:rsidTr="00780DD6">
        <w:trPr>
          <w:trHeight w:val="634"/>
        </w:trPr>
        <w:tc>
          <w:tcPr>
            <w:tcW w:w="675" w:type="dxa"/>
            <w:shd w:val="clear" w:color="auto" w:fill="D99594" w:themeFill="accent2" w:themeFillTint="99"/>
            <w:vAlign w:val="center"/>
          </w:tcPr>
          <w:p w:rsidR="00780DD6" w:rsidRPr="00295FCD" w:rsidRDefault="00780DD6" w:rsidP="00780DD6">
            <w:pPr>
              <w:jc w:val="center"/>
              <w:rPr>
                <w:rFonts w:cs="Times New Roman"/>
                <w:b/>
                <w:sz w:val="24"/>
                <w:szCs w:val="24"/>
              </w:rPr>
            </w:pPr>
            <w:r w:rsidRPr="00295FCD">
              <w:rPr>
                <w:rFonts w:cs="Times New Roman"/>
                <w:b/>
                <w:sz w:val="24"/>
                <w:szCs w:val="24"/>
              </w:rPr>
              <w:t>Lp.</w:t>
            </w:r>
          </w:p>
        </w:tc>
        <w:tc>
          <w:tcPr>
            <w:tcW w:w="8613" w:type="dxa"/>
            <w:shd w:val="clear" w:color="auto" w:fill="D99594" w:themeFill="accent2" w:themeFillTint="99"/>
            <w:vAlign w:val="center"/>
          </w:tcPr>
          <w:p w:rsidR="00780DD6" w:rsidRPr="00295FCD" w:rsidRDefault="00780DD6" w:rsidP="00780DD6">
            <w:pPr>
              <w:jc w:val="center"/>
              <w:rPr>
                <w:rFonts w:cs="Times New Roman"/>
                <w:b/>
                <w:sz w:val="24"/>
                <w:szCs w:val="24"/>
              </w:rPr>
            </w:pPr>
            <w:r w:rsidRPr="00295FCD">
              <w:rPr>
                <w:rFonts w:cs="Times New Roman"/>
                <w:b/>
                <w:sz w:val="24"/>
                <w:szCs w:val="24"/>
              </w:rPr>
              <w:t>Kroki do wykonania.</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1.</w:t>
            </w:r>
          </w:p>
        </w:tc>
        <w:tc>
          <w:tcPr>
            <w:tcW w:w="8613" w:type="dxa"/>
          </w:tcPr>
          <w:p w:rsidR="00780DD6" w:rsidRPr="00295FCD" w:rsidRDefault="00780DD6" w:rsidP="00780DD6">
            <w:pPr>
              <w:rPr>
                <w:rFonts w:cs="Times New Roman"/>
                <w:sz w:val="24"/>
                <w:szCs w:val="24"/>
              </w:rPr>
            </w:pPr>
            <w:r w:rsidRPr="00295FCD">
              <w:rPr>
                <w:rFonts w:cs="Times New Roman"/>
                <w:sz w:val="24"/>
                <w:szCs w:val="24"/>
              </w:rPr>
              <w:t>Użytkownik loguje się do systemu, wybiera moduł do obsługi podatku od osób fizycznych.</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2.</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możliwość wyszukiwania podatników wg zadanych kryteriów, z uwzględnieniem co najmniej:</w:t>
            </w:r>
          </w:p>
          <w:p w:rsidR="00780DD6" w:rsidRPr="00295FCD" w:rsidRDefault="00780DD6" w:rsidP="00780DD6">
            <w:pPr>
              <w:rPr>
                <w:rFonts w:cs="Times New Roman"/>
                <w:sz w:val="24"/>
                <w:szCs w:val="24"/>
              </w:rPr>
            </w:pPr>
            <w:r w:rsidRPr="00295FCD">
              <w:rPr>
                <w:rFonts w:cs="Times New Roman"/>
                <w:sz w:val="24"/>
                <w:szCs w:val="24"/>
              </w:rPr>
              <w:t xml:space="preserve">- numeru kartoteki, </w:t>
            </w:r>
          </w:p>
          <w:p w:rsidR="00780DD6" w:rsidRPr="00295FCD" w:rsidRDefault="00780DD6" w:rsidP="00780DD6">
            <w:pPr>
              <w:rPr>
                <w:rFonts w:cs="Times New Roman"/>
                <w:sz w:val="24"/>
                <w:szCs w:val="24"/>
              </w:rPr>
            </w:pPr>
            <w:r w:rsidRPr="00295FCD">
              <w:rPr>
                <w:rFonts w:cs="Times New Roman"/>
                <w:sz w:val="24"/>
                <w:szCs w:val="24"/>
              </w:rPr>
              <w:t>- nazwiska podatnika,</w:t>
            </w:r>
          </w:p>
          <w:p w:rsidR="00780DD6" w:rsidRPr="00295FCD" w:rsidRDefault="00780DD6" w:rsidP="00780DD6">
            <w:pPr>
              <w:rPr>
                <w:rFonts w:cs="Times New Roman"/>
                <w:sz w:val="24"/>
                <w:szCs w:val="24"/>
              </w:rPr>
            </w:pPr>
            <w:r w:rsidRPr="00295FCD">
              <w:rPr>
                <w:rFonts w:cs="Times New Roman"/>
                <w:sz w:val="24"/>
                <w:szCs w:val="24"/>
              </w:rPr>
              <w:t>- adresu gospodarstwa,</w:t>
            </w:r>
          </w:p>
          <w:p w:rsidR="00780DD6" w:rsidRPr="00295FCD" w:rsidRDefault="00780DD6" w:rsidP="00780DD6">
            <w:pPr>
              <w:rPr>
                <w:rFonts w:cs="Times New Roman"/>
                <w:sz w:val="24"/>
                <w:szCs w:val="24"/>
              </w:rPr>
            </w:pPr>
            <w:r w:rsidRPr="00295FCD">
              <w:rPr>
                <w:rFonts w:cs="Times New Roman"/>
                <w:sz w:val="24"/>
                <w:szCs w:val="24"/>
              </w:rPr>
              <w:t>- numeru działki,</w:t>
            </w:r>
          </w:p>
          <w:p w:rsidR="00780DD6" w:rsidRPr="00295FCD" w:rsidRDefault="00780DD6" w:rsidP="00780DD6">
            <w:pPr>
              <w:rPr>
                <w:rFonts w:cs="Times New Roman"/>
                <w:sz w:val="24"/>
                <w:szCs w:val="24"/>
              </w:rPr>
            </w:pPr>
            <w:r w:rsidRPr="00295FCD">
              <w:rPr>
                <w:rFonts w:cs="Times New Roman"/>
                <w:sz w:val="24"/>
                <w:szCs w:val="24"/>
              </w:rPr>
              <w:t>- numeru decyzji.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3.</w:t>
            </w:r>
          </w:p>
        </w:tc>
        <w:tc>
          <w:tcPr>
            <w:tcW w:w="8613" w:type="dxa"/>
          </w:tcPr>
          <w:p w:rsidR="00780DD6" w:rsidRPr="00295FCD" w:rsidRDefault="00780DD6" w:rsidP="00780DD6">
            <w:pPr>
              <w:rPr>
                <w:rFonts w:cs="Times New Roman"/>
                <w:sz w:val="24"/>
                <w:szCs w:val="24"/>
              </w:rPr>
            </w:pPr>
            <w:r w:rsidRPr="00295FCD">
              <w:rPr>
                <w:rFonts w:cs="Times New Roman"/>
                <w:sz w:val="24"/>
                <w:szCs w:val="24"/>
              </w:rPr>
              <w:t>Zdefiniować nowych podatników z podziałem na: osobę fizyczną, małżeństwo, podmiot grupowy. Sprawdzić, czy możliwe jest określenie, którzy z nich mają być adresatami do korespondencji np. decyzji ze wskazaniem na kontrahentów z modułu interesanci.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4.</w:t>
            </w:r>
          </w:p>
        </w:tc>
        <w:tc>
          <w:tcPr>
            <w:tcW w:w="8613" w:type="dxa"/>
          </w:tcPr>
          <w:p w:rsidR="00780DD6" w:rsidRPr="00295FCD" w:rsidRDefault="00780DD6" w:rsidP="00780DD6">
            <w:pPr>
              <w:rPr>
                <w:rFonts w:cs="Times New Roman"/>
                <w:sz w:val="24"/>
                <w:szCs w:val="24"/>
              </w:rPr>
            </w:pPr>
            <w:r w:rsidRPr="00295FCD">
              <w:rPr>
                <w:rFonts w:cs="Times New Roman"/>
                <w:sz w:val="24"/>
                <w:szCs w:val="24"/>
              </w:rPr>
              <w:t>Skonfigurować ceny zboża, obręby, znaki dokumentów i typy decyzji.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5.</w:t>
            </w:r>
          </w:p>
        </w:tc>
        <w:tc>
          <w:tcPr>
            <w:tcW w:w="8613" w:type="dxa"/>
          </w:tcPr>
          <w:p w:rsidR="00780DD6" w:rsidRPr="00295FCD" w:rsidRDefault="00780DD6" w:rsidP="00780DD6">
            <w:pPr>
              <w:rPr>
                <w:rFonts w:cs="Times New Roman"/>
                <w:sz w:val="24"/>
                <w:szCs w:val="24"/>
              </w:rPr>
            </w:pPr>
            <w:r w:rsidRPr="00295FCD">
              <w:rPr>
                <w:rFonts w:cs="Times New Roman"/>
                <w:sz w:val="24"/>
                <w:szCs w:val="24"/>
              </w:rPr>
              <w:t>Określić adresy gospodarstw dla utworzonych kartotek.</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6.</w:t>
            </w:r>
          </w:p>
        </w:tc>
        <w:tc>
          <w:tcPr>
            <w:tcW w:w="8613" w:type="dxa"/>
          </w:tcPr>
          <w:p w:rsidR="00780DD6" w:rsidRPr="00295FCD" w:rsidRDefault="00780DD6" w:rsidP="00780DD6">
            <w:pPr>
              <w:rPr>
                <w:rFonts w:cs="Times New Roman"/>
                <w:sz w:val="24"/>
                <w:szCs w:val="24"/>
              </w:rPr>
            </w:pPr>
            <w:r w:rsidRPr="00295FCD">
              <w:rPr>
                <w:rFonts w:cs="Times New Roman"/>
                <w:sz w:val="24"/>
                <w:szCs w:val="24"/>
              </w:rPr>
              <w:t>Zdefiniować pełnomocników i spadkobierców dla kartotek.</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7.</w:t>
            </w:r>
          </w:p>
        </w:tc>
        <w:tc>
          <w:tcPr>
            <w:tcW w:w="8613" w:type="dxa"/>
          </w:tcPr>
          <w:p w:rsidR="00780DD6" w:rsidRPr="00295FCD" w:rsidRDefault="00780DD6" w:rsidP="00780DD6">
            <w:pPr>
              <w:tabs>
                <w:tab w:val="left" w:pos="1454"/>
              </w:tabs>
              <w:rPr>
                <w:rFonts w:cs="Times New Roman"/>
                <w:sz w:val="24"/>
                <w:szCs w:val="24"/>
              </w:rPr>
            </w:pPr>
            <w:r w:rsidRPr="00295FCD">
              <w:rPr>
                <w:rFonts w:cs="Times New Roman"/>
                <w:sz w:val="24"/>
                <w:szCs w:val="24"/>
              </w:rPr>
              <w:t>Wykonać następujące operacje na przedmiotach opodatkowania: przejrzeć, wprowadzić, usunąć, zmodyfikować przedmioty opodatkowania (np. grunty, nieruchomości) objęte podatkiem rolnym, podatkiem leśnym i podatkiem od nieruchomości dla kartotek podatkowych.</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8.</w:t>
            </w:r>
          </w:p>
        </w:tc>
        <w:tc>
          <w:tcPr>
            <w:tcW w:w="8613" w:type="dxa"/>
          </w:tcPr>
          <w:p w:rsidR="00780DD6" w:rsidRPr="00295FCD" w:rsidRDefault="00780DD6" w:rsidP="00780DD6">
            <w:pPr>
              <w:rPr>
                <w:rFonts w:cs="Times New Roman"/>
                <w:sz w:val="24"/>
                <w:szCs w:val="24"/>
              </w:rPr>
            </w:pPr>
            <w:r w:rsidRPr="00295FCD">
              <w:rPr>
                <w:rFonts w:cs="Times New Roman"/>
                <w:sz w:val="24"/>
                <w:szCs w:val="24"/>
              </w:rPr>
              <w:t>Określania informacje o działkach związanych z danym przedmiotem opodatkowania na podstawie Ewidencji Gruntów i Budynków prowadzonej w module do obsługi gospodarowania mieniem. Sprawdzić, czy możliwe jest wskazanie i powiązanie przedmiotu opodatkowania bezpośrednio z działką z modułu Ewidencji Gruntów i Budynków.</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9.</w:t>
            </w:r>
          </w:p>
        </w:tc>
        <w:tc>
          <w:tcPr>
            <w:tcW w:w="8613" w:type="dxa"/>
          </w:tcPr>
          <w:p w:rsidR="00780DD6" w:rsidRPr="00295FCD" w:rsidRDefault="00780DD6" w:rsidP="00780DD6">
            <w:pPr>
              <w:rPr>
                <w:rFonts w:cs="Times New Roman"/>
                <w:sz w:val="24"/>
                <w:szCs w:val="24"/>
              </w:rPr>
            </w:pPr>
            <w:r w:rsidRPr="00295FCD">
              <w:rPr>
                <w:rFonts w:cs="Times New Roman"/>
                <w:sz w:val="24"/>
                <w:szCs w:val="24"/>
              </w:rPr>
              <w:t>Zarejestrować ulgę lub zwolnienie podmiotowe (dotyczących kartoteki) i przedmiotowe (dotyczących poszczególnych przedmiotów opodatkowania).</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lastRenderedPageBreak/>
              <w:t>10.</w:t>
            </w:r>
          </w:p>
        </w:tc>
        <w:tc>
          <w:tcPr>
            <w:tcW w:w="8613" w:type="dxa"/>
          </w:tcPr>
          <w:p w:rsidR="00780DD6" w:rsidRPr="00295FCD" w:rsidRDefault="00780DD6" w:rsidP="00780DD6">
            <w:pPr>
              <w:tabs>
                <w:tab w:val="left" w:pos="997"/>
              </w:tabs>
              <w:rPr>
                <w:rFonts w:cs="Times New Roman"/>
                <w:sz w:val="24"/>
                <w:szCs w:val="24"/>
              </w:rPr>
            </w:pPr>
            <w:r w:rsidRPr="00295FCD">
              <w:rPr>
                <w:rFonts w:cs="Times New Roman"/>
                <w:sz w:val="24"/>
                <w:szCs w:val="24"/>
              </w:rPr>
              <w:t>Wykonać zmianę dot.:</w:t>
            </w:r>
          </w:p>
          <w:p w:rsidR="00780DD6" w:rsidRPr="00295FCD" w:rsidRDefault="00780DD6" w:rsidP="00780DD6">
            <w:pPr>
              <w:tabs>
                <w:tab w:val="left" w:pos="997"/>
              </w:tabs>
              <w:rPr>
                <w:rFonts w:cs="Times New Roman"/>
                <w:sz w:val="24"/>
                <w:szCs w:val="24"/>
              </w:rPr>
            </w:pPr>
            <w:r w:rsidRPr="00295FCD">
              <w:rPr>
                <w:rFonts w:cs="Times New Roman"/>
                <w:sz w:val="24"/>
                <w:szCs w:val="24"/>
              </w:rPr>
              <w:t xml:space="preserve">- nabycia, </w:t>
            </w:r>
          </w:p>
          <w:p w:rsidR="00780DD6" w:rsidRPr="00295FCD" w:rsidRDefault="00780DD6" w:rsidP="00780DD6">
            <w:pPr>
              <w:tabs>
                <w:tab w:val="left" w:pos="997"/>
              </w:tabs>
              <w:rPr>
                <w:rFonts w:cs="Times New Roman"/>
                <w:sz w:val="24"/>
                <w:szCs w:val="24"/>
              </w:rPr>
            </w:pPr>
            <w:r w:rsidRPr="00295FCD">
              <w:rPr>
                <w:rFonts w:cs="Times New Roman"/>
                <w:sz w:val="24"/>
                <w:szCs w:val="24"/>
              </w:rPr>
              <w:t>- zbycia przedmiotów opodatkowania w trakcie roku.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11.</w:t>
            </w:r>
          </w:p>
        </w:tc>
        <w:tc>
          <w:tcPr>
            <w:tcW w:w="8613" w:type="dxa"/>
          </w:tcPr>
          <w:p w:rsidR="00780DD6" w:rsidRPr="00295FCD" w:rsidRDefault="00780DD6" w:rsidP="00780DD6">
            <w:pPr>
              <w:tabs>
                <w:tab w:val="left" w:pos="1038"/>
              </w:tabs>
              <w:rPr>
                <w:rFonts w:cs="Times New Roman"/>
                <w:sz w:val="24"/>
                <w:szCs w:val="24"/>
              </w:rPr>
            </w:pPr>
            <w:r w:rsidRPr="00295FCD">
              <w:rPr>
                <w:rFonts w:cs="Times New Roman"/>
                <w:sz w:val="24"/>
                <w:szCs w:val="24"/>
              </w:rPr>
              <w:t>Sprawdzić możliwość masowego zbycia składników na kartotece poprzez wyświetlenie tych składników, umożliwienie zaznaczenia elementów do zbycia, ustawienia daty i wykonanie zbycia.</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12.</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zmianę znacznika.</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13.</w:t>
            </w:r>
          </w:p>
        </w:tc>
        <w:tc>
          <w:tcPr>
            <w:tcW w:w="8613" w:type="dxa"/>
          </w:tcPr>
          <w:p w:rsidR="00780DD6" w:rsidRPr="00295FCD" w:rsidRDefault="00780DD6" w:rsidP="00780DD6">
            <w:pPr>
              <w:rPr>
                <w:rFonts w:cs="Times New Roman"/>
                <w:sz w:val="24"/>
                <w:szCs w:val="24"/>
              </w:rPr>
            </w:pPr>
            <w:r w:rsidRPr="00295FCD">
              <w:rPr>
                <w:rFonts w:cs="Times New Roman"/>
                <w:sz w:val="24"/>
                <w:szCs w:val="24"/>
              </w:rPr>
              <w:t>Dla wybranej kartoteki wykonać przegląd pogrupowanych powierzchni przedmiotów opodatkowania w ramach gruntów, lasów oraz nieruchomości wg stanu na wybrany dzień, stanu na dany rok podatkowy lub wg całego znanego stanu ewidencyjnego (również z przyszłych okresów).</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14.</w:t>
            </w:r>
          </w:p>
        </w:tc>
        <w:tc>
          <w:tcPr>
            <w:tcW w:w="8613" w:type="dxa"/>
          </w:tcPr>
          <w:p w:rsidR="00780DD6" w:rsidRPr="00295FCD" w:rsidRDefault="00780DD6" w:rsidP="00780DD6">
            <w:pPr>
              <w:rPr>
                <w:rFonts w:cs="Times New Roman"/>
                <w:sz w:val="24"/>
                <w:szCs w:val="24"/>
              </w:rPr>
            </w:pPr>
            <w:r w:rsidRPr="00295FCD">
              <w:rPr>
                <w:rFonts w:cs="Times New Roman"/>
                <w:sz w:val="24"/>
                <w:szCs w:val="24"/>
              </w:rPr>
              <w:t>Ustawić maksymalną kwotę podatku płatną jednorazowo, sposób numerowania decyzji, prezentację powierzchni na kartotece, sposób prezentacji składników objętych w dzierżawę.</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15.</w:t>
            </w:r>
          </w:p>
        </w:tc>
        <w:tc>
          <w:tcPr>
            <w:tcW w:w="8613" w:type="dxa"/>
          </w:tcPr>
          <w:p w:rsidR="00780DD6" w:rsidRPr="00295FCD" w:rsidRDefault="00780DD6" w:rsidP="00780DD6">
            <w:pPr>
              <w:rPr>
                <w:rFonts w:cs="Times New Roman"/>
                <w:sz w:val="24"/>
                <w:szCs w:val="24"/>
              </w:rPr>
            </w:pPr>
            <w:r w:rsidRPr="00295FCD">
              <w:rPr>
                <w:rFonts w:cs="Times New Roman"/>
                <w:sz w:val="24"/>
                <w:szCs w:val="24"/>
              </w:rPr>
              <w:t>Naliczyć podatek rolny, leśny i od nieruchomości na podstawie stanu posiadania podatnika.</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16.</w:t>
            </w:r>
          </w:p>
        </w:tc>
        <w:tc>
          <w:tcPr>
            <w:tcW w:w="8613" w:type="dxa"/>
          </w:tcPr>
          <w:p w:rsidR="00780DD6" w:rsidRPr="00295FCD" w:rsidRDefault="00780DD6" w:rsidP="00780DD6">
            <w:pPr>
              <w:rPr>
                <w:rFonts w:cs="Times New Roman"/>
                <w:sz w:val="24"/>
                <w:szCs w:val="24"/>
              </w:rPr>
            </w:pPr>
            <w:r w:rsidRPr="00295FCD">
              <w:rPr>
                <w:rFonts w:cs="Times New Roman"/>
                <w:sz w:val="24"/>
                <w:szCs w:val="24"/>
              </w:rPr>
              <w:t>Naliczyć zmianę podatku w trakcie roku na skutek zmiany stanu posiadania dla pojedynczej kartoteki oraz dla zakresu kartotek.</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17.</w:t>
            </w:r>
          </w:p>
        </w:tc>
        <w:tc>
          <w:tcPr>
            <w:tcW w:w="8613" w:type="dxa"/>
          </w:tcPr>
          <w:p w:rsidR="00780DD6" w:rsidRPr="00295FCD" w:rsidRDefault="00780DD6" w:rsidP="00780DD6">
            <w:pPr>
              <w:rPr>
                <w:rFonts w:cs="Times New Roman"/>
                <w:sz w:val="24"/>
                <w:szCs w:val="24"/>
              </w:rPr>
            </w:pPr>
            <w:r w:rsidRPr="00295FCD">
              <w:rPr>
                <w:rFonts w:cs="Times New Roman"/>
                <w:sz w:val="24"/>
                <w:szCs w:val="24"/>
              </w:rPr>
              <w:t>Anulować naliczony podatku dla pojedynczej kartoteki oraz dla zakresu kartotek.</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18.</w:t>
            </w:r>
          </w:p>
        </w:tc>
        <w:tc>
          <w:tcPr>
            <w:tcW w:w="8613" w:type="dxa"/>
          </w:tcPr>
          <w:p w:rsidR="00780DD6" w:rsidRPr="00295FCD" w:rsidRDefault="00780DD6" w:rsidP="00780DD6">
            <w:pPr>
              <w:rPr>
                <w:rFonts w:cs="Times New Roman"/>
                <w:sz w:val="24"/>
                <w:szCs w:val="24"/>
              </w:rPr>
            </w:pPr>
            <w:r w:rsidRPr="00295FCD">
              <w:rPr>
                <w:rFonts w:cs="Times New Roman"/>
                <w:sz w:val="24"/>
                <w:szCs w:val="24"/>
              </w:rPr>
              <w:t>Dla wybranej kartoteki sprawdzić wysokość naliczonego podatku, wysokość uwzględnionych poszczególnych ulg i zwolnień z podatku, wystawione decyzje dotyczących wymiaru i zmiany wymiaru podatku, wysokość rat podatku oraz terminy ich płatności.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19.</w:t>
            </w:r>
          </w:p>
        </w:tc>
        <w:tc>
          <w:tcPr>
            <w:tcW w:w="8613" w:type="dxa"/>
          </w:tcPr>
          <w:p w:rsidR="00780DD6" w:rsidRPr="00295FCD" w:rsidRDefault="00780DD6" w:rsidP="00780DD6">
            <w:pPr>
              <w:rPr>
                <w:rFonts w:cs="Times New Roman"/>
                <w:sz w:val="24"/>
                <w:szCs w:val="24"/>
              </w:rPr>
            </w:pPr>
            <w:r w:rsidRPr="00295FCD">
              <w:rPr>
                <w:rFonts w:cs="Times New Roman"/>
                <w:sz w:val="24"/>
                <w:szCs w:val="24"/>
              </w:rPr>
              <w:t>Zapisać dodatkowe informacje o kartotece w notatniku.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20.</w:t>
            </w:r>
          </w:p>
        </w:tc>
        <w:tc>
          <w:tcPr>
            <w:tcW w:w="8613" w:type="dxa"/>
          </w:tcPr>
          <w:p w:rsidR="00780DD6" w:rsidRPr="00295FCD" w:rsidRDefault="00780DD6" w:rsidP="00780DD6">
            <w:pPr>
              <w:rPr>
                <w:rFonts w:cs="Times New Roman"/>
                <w:sz w:val="24"/>
                <w:szCs w:val="24"/>
              </w:rPr>
            </w:pPr>
            <w:r w:rsidRPr="00295FCD">
              <w:rPr>
                <w:rFonts w:cs="Times New Roman"/>
                <w:sz w:val="24"/>
                <w:szCs w:val="24"/>
              </w:rPr>
              <w:t>Dla wybranej kartoteki porównać stan ewidencyjny kartoteki podatkowej ze stanem posiadania podatnika(-ów) w Ewidencji Gruntów i Budynków prowadzonej w module do obsługi mienia.</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21.</w:t>
            </w:r>
          </w:p>
        </w:tc>
        <w:tc>
          <w:tcPr>
            <w:tcW w:w="8613" w:type="dxa"/>
          </w:tcPr>
          <w:p w:rsidR="00780DD6" w:rsidRPr="00295FCD" w:rsidRDefault="00780DD6" w:rsidP="00780DD6">
            <w:pPr>
              <w:rPr>
                <w:rFonts w:cs="Times New Roman"/>
                <w:sz w:val="24"/>
                <w:szCs w:val="24"/>
              </w:rPr>
            </w:pPr>
            <w:r w:rsidRPr="00295FCD">
              <w:rPr>
                <w:rFonts w:cs="Times New Roman"/>
                <w:sz w:val="24"/>
                <w:szCs w:val="24"/>
              </w:rPr>
              <w:t>Dla wybranej kartoteki sprawdzić naliczone opłaty w module księgowości zobowiązań.</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22.</w:t>
            </w:r>
          </w:p>
        </w:tc>
        <w:tc>
          <w:tcPr>
            <w:tcW w:w="8613" w:type="dxa"/>
          </w:tcPr>
          <w:p w:rsidR="00780DD6" w:rsidRPr="00295FCD" w:rsidRDefault="00780DD6" w:rsidP="00780DD6">
            <w:pPr>
              <w:rPr>
                <w:rFonts w:cs="Times New Roman"/>
                <w:sz w:val="24"/>
                <w:szCs w:val="24"/>
              </w:rPr>
            </w:pPr>
            <w:r w:rsidRPr="00295FCD">
              <w:rPr>
                <w:rFonts w:cs="Times New Roman"/>
                <w:sz w:val="24"/>
                <w:szCs w:val="24"/>
              </w:rPr>
              <w:t>Wystawić decyzję w sprawie wymiaru i zmiany wymiaru podatku rolnego, podatku leśnego, podatku od nieruchomości, w tym pobieranego w formie łącznego zobowiązania pieniężnego za rok bieżący dla pojedynczej kartoteki oraz dla zakresu kartotek.</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23.</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możliwość zarządzania wystawionymi decyzjami w zakresie:</w:t>
            </w:r>
          </w:p>
          <w:p w:rsidR="00780DD6" w:rsidRPr="00295FCD" w:rsidRDefault="00780DD6" w:rsidP="00780DD6">
            <w:pPr>
              <w:rPr>
                <w:rFonts w:cs="Times New Roman"/>
                <w:sz w:val="24"/>
                <w:szCs w:val="24"/>
              </w:rPr>
            </w:pPr>
            <w:r w:rsidRPr="00295FCD">
              <w:rPr>
                <w:rFonts w:cs="Times New Roman"/>
                <w:sz w:val="24"/>
                <w:szCs w:val="24"/>
              </w:rPr>
              <w:t>- obsługi szablonów treści decyzji,</w:t>
            </w:r>
          </w:p>
          <w:p w:rsidR="00780DD6" w:rsidRPr="00295FCD" w:rsidRDefault="00780DD6" w:rsidP="00780DD6">
            <w:pPr>
              <w:rPr>
                <w:rFonts w:cs="Times New Roman"/>
                <w:sz w:val="24"/>
                <w:szCs w:val="24"/>
              </w:rPr>
            </w:pPr>
            <w:r w:rsidRPr="00295FCD">
              <w:rPr>
                <w:rFonts w:cs="Times New Roman"/>
                <w:sz w:val="24"/>
                <w:szCs w:val="24"/>
              </w:rPr>
              <w:t>- wyszukiwania decyzji wg różnych kryteriów,</w:t>
            </w:r>
          </w:p>
          <w:p w:rsidR="00780DD6" w:rsidRPr="00295FCD" w:rsidRDefault="00780DD6" w:rsidP="00780DD6">
            <w:pPr>
              <w:rPr>
                <w:rFonts w:cs="Times New Roman"/>
                <w:sz w:val="24"/>
                <w:szCs w:val="24"/>
              </w:rPr>
            </w:pPr>
            <w:r w:rsidRPr="00295FCD">
              <w:rPr>
                <w:rFonts w:cs="Times New Roman"/>
                <w:sz w:val="24"/>
                <w:szCs w:val="24"/>
              </w:rPr>
              <w:t>- ustawienia parametrów wydruku decyzji (drukowanie kodu kreskowego, drukowanie potwierdzenia odbioru, drukowanie kwitów do kasy, drukowanie bankowego polecenia przelewu itd.),</w:t>
            </w:r>
          </w:p>
          <w:p w:rsidR="00780DD6" w:rsidRPr="00295FCD" w:rsidRDefault="00780DD6" w:rsidP="00780DD6">
            <w:pPr>
              <w:rPr>
                <w:rFonts w:cs="Times New Roman"/>
                <w:sz w:val="24"/>
                <w:szCs w:val="24"/>
              </w:rPr>
            </w:pPr>
            <w:r w:rsidRPr="00295FCD">
              <w:rPr>
                <w:rFonts w:cs="Times New Roman"/>
                <w:sz w:val="24"/>
                <w:szCs w:val="24"/>
              </w:rPr>
              <w:t>- modyfikacji wybranych elementów treści decyzji przed jej wydrukowaniem,</w:t>
            </w:r>
          </w:p>
          <w:p w:rsidR="00780DD6" w:rsidRPr="00295FCD" w:rsidRDefault="00780DD6" w:rsidP="00780DD6">
            <w:pPr>
              <w:rPr>
                <w:rFonts w:cs="Times New Roman"/>
                <w:sz w:val="24"/>
                <w:szCs w:val="24"/>
              </w:rPr>
            </w:pPr>
            <w:r w:rsidRPr="00295FCD">
              <w:rPr>
                <w:rFonts w:cs="Times New Roman"/>
                <w:sz w:val="24"/>
                <w:szCs w:val="24"/>
              </w:rPr>
              <w:t>- wydruku decyzji, w tym w sposób masowy (lub z podziałem np. na sołectwa),</w:t>
            </w:r>
          </w:p>
          <w:p w:rsidR="00780DD6" w:rsidRPr="00295FCD" w:rsidRDefault="00780DD6" w:rsidP="00780DD6">
            <w:pPr>
              <w:rPr>
                <w:rFonts w:cs="Times New Roman"/>
                <w:sz w:val="24"/>
                <w:szCs w:val="24"/>
              </w:rPr>
            </w:pPr>
            <w:r w:rsidRPr="00295FCD">
              <w:rPr>
                <w:rFonts w:cs="Times New Roman"/>
                <w:sz w:val="24"/>
                <w:szCs w:val="24"/>
              </w:rPr>
              <w:t>- rejestracji daty wysłania decyzji, daty odbioru decyzji,</w:t>
            </w:r>
          </w:p>
          <w:p w:rsidR="00780DD6" w:rsidRPr="00295FCD" w:rsidRDefault="00780DD6" w:rsidP="00780DD6">
            <w:pPr>
              <w:rPr>
                <w:rFonts w:cs="Times New Roman"/>
                <w:sz w:val="24"/>
                <w:szCs w:val="24"/>
              </w:rPr>
            </w:pPr>
            <w:r w:rsidRPr="00295FCD">
              <w:rPr>
                <w:rFonts w:cs="Times New Roman"/>
                <w:sz w:val="24"/>
                <w:szCs w:val="24"/>
              </w:rPr>
              <w:t xml:space="preserve">- tworzenia dokumentu elektronicznego z wybraną decyzją przygotowanego do wysyłki na </w:t>
            </w:r>
            <w:proofErr w:type="spellStart"/>
            <w:r w:rsidRPr="00295FCD">
              <w:rPr>
                <w:rFonts w:cs="Times New Roman"/>
                <w:sz w:val="24"/>
                <w:szCs w:val="24"/>
              </w:rPr>
              <w:t>ePUAP</w:t>
            </w:r>
            <w:proofErr w:type="spellEnd"/>
            <w:r w:rsidRPr="00295FCD">
              <w:rPr>
                <w:rFonts w:cs="Times New Roman"/>
                <w:sz w:val="24"/>
                <w:szCs w:val="24"/>
              </w:rPr>
              <w:t>.</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24.</w:t>
            </w:r>
          </w:p>
        </w:tc>
        <w:tc>
          <w:tcPr>
            <w:tcW w:w="8613" w:type="dxa"/>
          </w:tcPr>
          <w:p w:rsidR="00780DD6" w:rsidRPr="00295FCD" w:rsidRDefault="00780DD6" w:rsidP="00780DD6">
            <w:pPr>
              <w:rPr>
                <w:rFonts w:cs="Times New Roman"/>
                <w:sz w:val="24"/>
                <w:szCs w:val="24"/>
              </w:rPr>
            </w:pPr>
            <w:r w:rsidRPr="00295FCD">
              <w:rPr>
                <w:rFonts w:cs="Times New Roman"/>
                <w:sz w:val="24"/>
                <w:szCs w:val="24"/>
              </w:rPr>
              <w:t>Anulować decyzję w sprawie wymiaru i zmiany wymiaru podatku.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25.</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możliwość wykonywania i zarządzana przypisami należności z tytułu podatku wysyłanymi do modułu księgowości zobowiązań, w tym:</w:t>
            </w:r>
          </w:p>
          <w:p w:rsidR="00780DD6" w:rsidRPr="00295FCD" w:rsidRDefault="00780DD6" w:rsidP="00780DD6">
            <w:pPr>
              <w:rPr>
                <w:rFonts w:cs="Times New Roman"/>
                <w:sz w:val="24"/>
                <w:szCs w:val="24"/>
              </w:rPr>
            </w:pPr>
            <w:r w:rsidRPr="00295FCD">
              <w:rPr>
                <w:rFonts w:cs="Times New Roman"/>
                <w:sz w:val="24"/>
                <w:szCs w:val="24"/>
              </w:rPr>
              <w:t>- przekazywania przypisu podatku dla pojedynczej kartoteki oraz dla zakresu kartotek,</w:t>
            </w:r>
          </w:p>
          <w:p w:rsidR="00780DD6" w:rsidRPr="00295FCD" w:rsidRDefault="00780DD6" w:rsidP="00780DD6">
            <w:pPr>
              <w:rPr>
                <w:rFonts w:cs="Times New Roman"/>
                <w:sz w:val="24"/>
                <w:szCs w:val="24"/>
              </w:rPr>
            </w:pPr>
            <w:r w:rsidRPr="00295FCD">
              <w:rPr>
                <w:rFonts w:cs="Times New Roman"/>
                <w:sz w:val="24"/>
                <w:szCs w:val="24"/>
              </w:rPr>
              <w:lastRenderedPageBreak/>
              <w:t>- zawieszania przypisów w przypadku braku żyjących podatników, pełnomocników, spadkobierców,</w:t>
            </w:r>
          </w:p>
          <w:p w:rsidR="00780DD6" w:rsidRPr="00295FCD" w:rsidRDefault="00780DD6" w:rsidP="00780DD6">
            <w:pPr>
              <w:rPr>
                <w:rFonts w:cs="Times New Roman"/>
                <w:sz w:val="24"/>
                <w:szCs w:val="24"/>
              </w:rPr>
            </w:pPr>
            <w:r w:rsidRPr="00295FCD">
              <w:rPr>
                <w:rFonts w:cs="Times New Roman"/>
                <w:sz w:val="24"/>
                <w:szCs w:val="24"/>
              </w:rPr>
              <w:t>- anulowania przypisu.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lastRenderedPageBreak/>
              <w:t>26.</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możliwość zarządzanie sposobem przenoszenie przypisów należności do modułu księgowości zobowiązań, w tym:</w:t>
            </w:r>
          </w:p>
          <w:p w:rsidR="00780DD6" w:rsidRPr="00295FCD" w:rsidRDefault="00780DD6" w:rsidP="00780DD6">
            <w:pPr>
              <w:rPr>
                <w:rFonts w:cs="Times New Roman"/>
                <w:sz w:val="24"/>
                <w:szCs w:val="24"/>
              </w:rPr>
            </w:pPr>
            <w:r w:rsidRPr="00295FCD">
              <w:rPr>
                <w:rFonts w:cs="Times New Roman"/>
                <w:sz w:val="24"/>
                <w:szCs w:val="24"/>
              </w:rPr>
              <w:t>- przenoszenia wszystkich przypisów, niezależnie od wielkości,</w:t>
            </w:r>
          </w:p>
          <w:p w:rsidR="00780DD6" w:rsidRPr="00295FCD" w:rsidRDefault="00780DD6" w:rsidP="00780DD6">
            <w:pPr>
              <w:rPr>
                <w:rFonts w:cs="Times New Roman"/>
                <w:sz w:val="24"/>
                <w:szCs w:val="24"/>
              </w:rPr>
            </w:pPr>
            <w:r w:rsidRPr="00295FCD">
              <w:rPr>
                <w:rFonts w:cs="Times New Roman"/>
                <w:sz w:val="24"/>
                <w:szCs w:val="24"/>
              </w:rPr>
              <w:t>- przenoszenia przypisów nie mniejszych niż kwota minimalnego przypisu określona w księgowości, zsumowanych w ramach pojedynczej decyzji danego rodzaju i typu, decyzji danego rodzaju i niezależne od typu, wszystkich decyzji, dla których jest wykonywany dany przypis.</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27.</w:t>
            </w:r>
          </w:p>
        </w:tc>
        <w:tc>
          <w:tcPr>
            <w:tcW w:w="8613" w:type="dxa"/>
          </w:tcPr>
          <w:p w:rsidR="00780DD6" w:rsidRPr="00295FCD" w:rsidRDefault="00780DD6" w:rsidP="00780DD6">
            <w:pPr>
              <w:rPr>
                <w:rFonts w:cs="Times New Roman"/>
                <w:sz w:val="24"/>
                <w:szCs w:val="24"/>
              </w:rPr>
            </w:pPr>
            <w:r w:rsidRPr="00295FCD">
              <w:rPr>
                <w:rFonts w:cs="Times New Roman"/>
                <w:sz w:val="24"/>
                <w:szCs w:val="24"/>
              </w:rPr>
              <w:t>Wystawić decyzję ustalającą wysokość podatku za lata ubiegłe. Następnie sprawdzić możliwość wykonania:</w:t>
            </w:r>
          </w:p>
          <w:p w:rsidR="00780DD6" w:rsidRPr="00295FCD" w:rsidRDefault="00780DD6" w:rsidP="00780DD6">
            <w:pPr>
              <w:rPr>
                <w:rFonts w:cs="Times New Roman"/>
                <w:sz w:val="24"/>
                <w:szCs w:val="24"/>
              </w:rPr>
            </w:pPr>
            <w:r w:rsidRPr="00295FCD">
              <w:rPr>
                <w:rFonts w:cs="Times New Roman"/>
                <w:sz w:val="24"/>
                <w:szCs w:val="24"/>
              </w:rPr>
              <w:t>- wyszukania decyzji wg wielu kryteriów,</w:t>
            </w:r>
          </w:p>
          <w:p w:rsidR="00780DD6" w:rsidRPr="00295FCD" w:rsidRDefault="00780DD6" w:rsidP="00780DD6">
            <w:pPr>
              <w:rPr>
                <w:rFonts w:cs="Times New Roman"/>
                <w:sz w:val="24"/>
                <w:szCs w:val="24"/>
              </w:rPr>
            </w:pPr>
            <w:r w:rsidRPr="00295FCD">
              <w:rPr>
                <w:rFonts w:cs="Times New Roman"/>
                <w:sz w:val="24"/>
                <w:szCs w:val="24"/>
              </w:rPr>
              <w:t>- dodania i edycji decyzji ustalającej wysokość podatku za lata ubiegłe,</w:t>
            </w:r>
          </w:p>
          <w:p w:rsidR="00780DD6" w:rsidRPr="00295FCD" w:rsidRDefault="00780DD6" w:rsidP="00780DD6">
            <w:pPr>
              <w:rPr>
                <w:rFonts w:cs="Times New Roman"/>
                <w:sz w:val="24"/>
                <w:szCs w:val="24"/>
              </w:rPr>
            </w:pPr>
            <w:r w:rsidRPr="00295FCD">
              <w:rPr>
                <w:rFonts w:cs="Times New Roman"/>
                <w:sz w:val="24"/>
                <w:szCs w:val="24"/>
              </w:rPr>
              <w:t>- przeglądania decyzji,</w:t>
            </w:r>
          </w:p>
          <w:p w:rsidR="00780DD6" w:rsidRPr="00295FCD" w:rsidRDefault="00780DD6" w:rsidP="00780DD6">
            <w:pPr>
              <w:rPr>
                <w:rFonts w:cs="Times New Roman"/>
                <w:sz w:val="24"/>
                <w:szCs w:val="24"/>
              </w:rPr>
            </w:pPr>
            <w:r w:rsidRPr="00295FCD">
              <w:rPr>
                <w:rFonts w:cs="Times New Roman"/>
                <w:sz w:val="24"/>
                <w:szCs w:val="24"/>
              </w:rPr>
              <w:t>- zatwierdzania decyzji,</w:t>
            </w:r>
          </w:p>
          <w:p w:rsidR="00780DD6" w:rsidRPr="00295FCD" w:rsidRDefault="00780DD6" w:rsidP="00780DD6">
            <w:pPr>
              <w:rPr>
                <w:rFonts w:cs="Times New Roman"/>
                <w:sz w:val="24"/>
                <w:szCs w:val="24"/>
              </w:rPr>
            </w:pPr>
            <w:r w:rsidRPr="00295FCD">
              <w:rPr>
                <w:rFonts w:cs="Times New Roman"/>
                <w:sz w:val="24"/>
                <w:szCs w:val="24"/>
              </w:rPr>
              <w:t>- anulowania i wygaszania decyzji,</w:t>
            </w:r>
          </w:p>
          <w:p w:rsidR="00780DD6" w:rsidRPr="00295FCD" w:rsidRDefault="00780DD6" w:rsidP="00780DD6">
            <w:pPr>
              <w:rPr>
                <w:rFonts w:cs="Times New Roman"/>
                <w:sz w:val="24"/>
                <w:szCs w:val="24"/>
              </w:rPr>
            </w:pPr>
            <w:r w:rsidRPr="00295FCD">
              <w:rPr>
                <w:rFonts w:cs="Times New Roman"/>
                <w:sz w:val="24"/>
                <w:szCs w:val="24"/>
              </w:rPr>
              <w:t>- drukowania decyzji.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28.</w:t>
            </w:r>
          </w:p>
        </w:tc>
        <w:tc>
          <w:tcPr>
            <w:tcW w:w="8613" w:type="dxa"/>
          </w:tcPr>
          <w:p w:rsidR="00780DD6" w:rsidRPr="00295FCD" w:rsidRDefault="00780DD6" w:rsidP="00780DD6">
            <w:pPr>
              <w:rPr>
                <w:rFonts w:cs="Times New Roman"/>
                <w:sz w:val="24"/>
                <w:szCs w:val="24"/>
              </w:rPr>
            </w:pPr>
            <w:r w:rsidRPr="00295FCD">
              <w:rPr>
                <w:rFonts w:cs="Times New Roman"/>
                <w:sz w:val="24"/>
                <w:szCs w:val="24"/>
              </w:rPr>
              <w:t xml:space="preserve">Dla wybranych kartotek wystawić decyzję o </w:t>
            </w:r>
          </w:p>
          <w:p w:rsidR="00780DD6" w:rsidRPr="00295FCD" w:rsidRDefault="00780DD6" w:rsidP="00780DD6">
            <w:pPr>
              <w:rPr>
                <w:rFonts w:cs="Times New Roman"/>
                <w:sz w:val="24"/>
                <w:szCs w:val="24"/>
              </w:rPr>
            </w:pPr>
            <w:r w:rsidRPr="00295FCD">
              <w:rPr>
                <w:rFonts w:cs="Times New Roman"/>
                <w:sz w:val="24"/>
                <w:szCs w:val="24"/>
              </w:rPr>
              <w:t>- odroczeniu terminu płatności,</w:t>
            </w:r>
          </w:p>
          <w:p w:rsidR="00780DD6" w:rsidRPr="00295FCD" w:rsidRDefault="00780DD6" w:rsidP="00780DD6">
            <w:pPr>
              <w:rPr>
                <w:rFonts w:cs="Times New Roman"/>
                <w:sz w:val="24"/>
                <w:szCs w:val="24"/>
              </w:rPr>
            </w:pPr>
            <w:r w:rsidRPr="00295FCD">
              <w:rPr>
                <w:rFonts w:cs="Times New Roman"/>
                <w:sz w:val="24"/>
                <w:szCs w:val="24"/>
              </w:rPr>
              <w:t>- rozłożeniu zapłaty należności na raty,</w:t>
            </w:r>
          </w:p>
          <w:p w:rsidR="00780DD6" w:rsidRPr="00295FCD" w:rsidRDefault="00780DD6" w:rsidP="00780DD6">
            <w:pPr>
              <w:rPr>
                <w:rFonts w:cs="Times New Roman"/>
                <w:sz w:val="24"/>
                <w:szCs w:val="24"/>
              </w:rPr>
            </w:pPr>
            <w:r w:rsidRPr="00295FCD">
              <w:rPr>
                <w:rFonts w:cs="Times New Roman"/>
                <w:sz w:val="24"/>
                <w:szCs w:val="24"/>
              </w:rPr>
              <w:t>- umorzeniu zaległości,</w:t>
            </w:r>
          </w:p>
          <w:p w:rsidR="00780DD6" w:rsidRPr="00295FCD" w:rsidRDefault="00780DD6" w:rsidP="00780DD6">
            <w:pPr>
              <w:rPr>
                <w:rFonts w:cs="Times New Roman"/>
                <w:sz w:val="24"/>
                <w:szCs w:val="24"/>
              </w:rPr>
            </w:pPr>
            <w:r w:rsidRPr="00295FCD">
              <w:rPr>
                <w:rFonts w:cs="Times New Roman"/>
                <w:sz w:val="24"/>
                <w:szCs w:val="24"/>
              </w:rPr>
              <w:t>- umorzeniu odsetek.</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29.</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możliwość ustawienia zmian na szablonach ww. decyzji, zweryfikować możliwość ustawienia minimum:</w:t>
            </w:r>
          </w:p>
          <w:p w:rsidR="00780DD6" w:rsidRPr="00295FCD" w:rsidRDefault="00780DD6" w:rsidP="00780DD6">
            <w:pPr>
              <w:rPr>
                <w:rFonts w:cs="Times New Roman"/>
                <w:sz w:val="24"/>
                <w:szCs w:val="24"/>
              </w:rPr>
            </w:pPr>
            <w:r w:rsidRPr="00295FCD">
              <w:rPr>
                <w:rFonts w:cs="Times New Roman"/>
                <w:sz w:val="24"/>
                <w:szCs w:val="24"/>
              </w:rPr>
              <w:t>- koloru, rozmiaru i stylu czcionki (podkreślenia, przekreślenia, pogrubienia),</w:t>
            </w:r>
          </w:p>
          <w:p w:rsidR="00780DD6" w:rsidRPr="00295FCD" w:rsidRDefault="00780DD6" w:rsidP="00780DD6">
            <w:pPr>
              <w:rPr>
                <w:rFonts w:cs="Times New Roman"/>
                <w:sz w:val="24"/>
                <w:szCs w:val="24"/>
              </w:rPr>
            </w:pPr>
            <w:r w:rsidRPr="00295FCD">
              <w:rPr>
                <w:rFonts w:cs="Times New Roman"/>
                <w:sz w:val="24"/>
                <w:szCs w:val="24"/>
              </w:rPr>
              <w:t>- parametrów strony typu szerokość, wysokość, marginesy, koloru tła, wyśrodkowania, wyrównania,</w:t>
            </w:r>
          </w:p>
          <w:p w:rsidR="00780DD6" w:rsidRPr="00295FCD" w:rsidRDefault="00780DD6" w:rsidP="00780DD6">
            <w:pPr>
              <w:rPr>
                <w:rFonts w:cs="Times New Roman"/>
                <w:sz w:val="24"/>
                <w:szCs w:val="24"/>
              </w:rPr>
            </w:pPr>
            <w:r w:rsidRPr="00295FCD">
              <w:rPr>
                <w:rFonts w:cs="Times New Roman"/>
                <w:sz w:val="24"/>
                <w:szCs w:val="24"/>
              </w:rPr>
              <w:t>- kopiowania formatu elementów znajdujących się na wydruku i wklejania tego formatu do innych elementów,</w:t>
            </w:r>
          </w:p>
          <w:p w:rsidR="00780DD6" w:rsidRPr="00295FCD" w:rsidRDefault="00780DD6" w:rsidP="00780DD6">
            <w:pPr>
              <w:rPr>
                <w:rFonts w:cs="Times New Roman"/>
                <w:sz w:val="24"/>
                <w:szCs w:val="24"/>
              </w:rPr>
            </w:pPr>
            <w:r w:rsidRPr="00295FCD">
              <w:rPr>
                <w:rFonts w:cs="Times New Roman"/>
                <w:sz w:val="24"/>
                <w:szCs w:val="24"/>
              </w:rPr>
              <w:t>- wstawiania pól tekstowych,</w:t>
            </w:r>
          </w:p>
          <w:p w:rsidR="00780DD6" w:rsidRPr="00295FCD" w:rsidRDefault="00780DD6" w:rsidP="00780DD6">
            <w:pPr>
              <w:rPr>
                <w:rFonts w:cs="Times New Roman"/>
                <w:sz w:val="24"/>
                <w:szCs w:val="24"/>
              </w:rPr>
            </w:pPr>
            <w:r w:rsidRPr="00295FCD">
              <w:rPr>
                <w:rFonts w:cs="Times New Roman"/>
                <w:sz w:val="24"/>
                <w:szCs w:val="24"/>
              </w:rPr>
              <w:t>- wstawiania obiektów typu obraz, wykres, element OLE,</w:t>
            </w:r>
          </w:p>
          <w:p w:rsidR="00780DD6" w:rsidRPr="00295FCD" w:rsidRDefault="00780DD6" w:rsidP="00780DD6">
            <w:pPr>
              <w:rPr>
                <w:rFonts w:cs="Times New Roman"/>
                <w:sz w:val="24"/>
                <w:szCs w:val="24"/>
              </w:rPr>
            </w:pPr>
            <w:r w:rsidRPr="00295FCD">
              <w:rPr>
                <w:rFonts w:cs="Times New Roman"/>
                <w:sz w:val="24"/>
                <w:szCs w:val="24"/>
              </w:rPr>
              <w:t>- poszerzenia i zwężania elementów wydruków poprzez przesunięcie kursorem,</w:t>
            </w:r>
          </w:p>
          <w:p w:rsidR="00780DD6" w:rsidRPr="00295FCD" w:rsidRDefault="00780DD6" w:rsidP="00780DD6">
            <w:pPr>
              <w:rPr>
                <w:rFonts w:cs="Times New Roman"/>
                <w:sz w:val="24"/>
                <w:szCs w:val="24"/>
              </w:rPr>
            </w:pPr>
            <w:r w:rsidRPr="00295FCD">
              <w:rPr>
                <w:rFonts w:cs="Times New Roman"/>
                <w:sz w:val="24"/>
                <w:szCs w:val="24"/>
              </w:rPr>
              <w:t>- wyrównania względem innych elementów wydruku,</w:t>
            </w:r>
          </w:p>
          <w:p w:rsidR="00780DD6" w:rsidRPr="00295FCD" w:rsidRDefault="00780DD6" w:rsidP="00780DD6">
            <w:pPr>
              <w:rPr>
                <w:rFonts w:cs="Times New Roman"/>
                <w:sz w:val="24"/>
                <w:szCs w:val="24"/>
              </w:rPr>
            </w:pPr>
            <w:r w:rsidRPr="00295FCD">
              <w:rPr>
                <w:rFonts w:cs="Times New Roman"/>
                <w:sz w:val="24"/>
                <w:szCs w:val="24"/>
              </w:rPr>
              <w:t>- usuwania całych elementów szablonu, dodawania nowych.</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30.</w:t>
            </w:r>
          </w:p>
        </w:tc>
        <w:tc>
          <w:tcPr>
            <w:tcW w:w="8613" w:type="dxa"/>
          </w:tcPr>
          <w:p w:rsidR="00780DD6" w:rsidRPr="00295FCD" w:rsidRDefault="00780DD6" w:rsidP="00780DD6">
            <w:pPr>
              <w:rPr>
                <w:rFonts w:cs="Times New Roman"/>
                <w:sz w:val="24"/>
                <w:szCs w:val="24"/>
              </w:rPr>
            </w:pPr>
            <w:r w:rsidRPr="00295FCD">
              <w:rPr>
                <w:rFonts w:cs="Times New Roman"/>
                <w:sz w:val="24"/>
                <w:szCs w:val="24"/>
              </w:rPr>
              <w:t>Wydrukować koperty i zwrotne potwierdzenia odbioru adresowane do wszystkich podatników, do podatników z gminy lub do podatników spoza gminy.</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31.</w:t>
            </w:r>
          </w:p>
        </w:tc>
        <w:tc>
          <w:tcPr>
            <w:tcW w:w="8613" w:type="dxa"/>
          </w:tcPr>
          <w:p w:rsidR="00780DD6" w:rsidRPr="00295FCD" w:rsidRDefault="00780DD6" w:rsidP="00780DD6">
            <w:pPr>
              <w:rPr>
                <w:rFonts w:cs="Times New Roman"/>
                <w:sz w:val="24"/>
                <w:szCs w:val="24"/>
              </w:rPr>
            </w:pPr>
            <w:r w:rsidRPr="00295FCD">
              <w:rPr>
                <w:rFonts w:cs="Times New Roman"/>
                <w:sz w:val="24"/>
                <w:szCs w:val="24"/>
              </w:rPr>
              <w:t>Zmienić numer kartoteki podatnika (pojedynczo i zbiorowo).</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32.</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wykonanie wydruków i zestawień, co najmniej w zakresie:</w:t>
            </w:r>
          </w:p>
          <w:p w:rsidR="00780DD6" w:rsidRPr="00295FCD" w:rsidRDefault="00780DD6" w:rsidP="00780DD6">
            <w:pPr>
              <w:rPr>
                <w:rFonts w:cs="Times New Roman"/>
                <w:sz w:val="24"/>
                <w:szCs w:val="24"/>
              </w:rPr>
            </w:pPr>
            <w:r w:rsidRPr="00295FCD">
              <w:rPr>
                <w:rFonts w:cs="Times New Roman"/>
                <w:sz w:val="24"/>
                <w:szCs w:val="24"/>
              </w:rPr>
              <w:t>- listy kartotek, listy kartotek z błędnym znacznikiem gospodarstwa,</w:t>
            </w:r>
          </w:p>
          <w:p w:rsidR="00780DD6" w:rsidRPr="00295FCD" w:rsidRDefault="00780DD6" w:rsidP="00780DD6">
            <w:pPr>
              <w:rPr>
                <w:rFonts w:cs="Times New Roman"/>
                <w:sz w:val="24"/>
                <w:szCs w:val="24"/>
              </w:rPr>
            </w:pPr>
            <w:r w:rsidRPr="00295FCD">
              <w:rPr>
                <w:rFonts w:cs="Times New Roman"/>
                <w:sz w:val="24"/>
                <w:szCs w:val="24"/>
              </w:rPr>
              <w:t>- zestawienia wydanych decyzji, wykaz niewydrukowanych decyzji,</w:t>
            </w:r>
          </w:p>
          <w:p w:rsidR="00780DD6" w:rsidRPr="00295FCD" w:rsidRDefault="00780DD6" w:rsidP="00780DD6">
            <w:pPr>
              <w:rPr>
                <w:rFonts w:cs="Times New Roman"/>
                <w:sz w:val="24"/>
                <w:szCs w:val="24"/>
              </w:rPr>
            </w:pPr>
            <w:r w:rsidRPr="00295FCD">
              <w:rPr>
                <w:rFonts w:cs="Times New Roman"/>
                <w:sz w:val="24"/>
                <w:szCs w:val="24"/>
              </w:rPr>
              <w:t>- zestawienia ulg w nieruchomościach,</w:t>
            </w:r>
          </w:p>
          <w:p w:rsidR="00780DD6" w:rsidRPr="00295FCD" w:rsidRDefault="00780DD6" w:rsidP="00780DD6">
            <w:pPr>
              <w:rPr>
                <w:rFonts w:cs="Times New Roman"/>
                <w:sz w:val="24"/>
                <w:szCs w:val="24"/>
              </w:rPr>
            </w:pPr>
            <w:r w:rsidRPr="00295FCD">
              <w:rPr>
                <w:rFonts w:cs="Times New Roman"/>
                <w:sz w:val="24"/>
                <w:szCs w:val="24"/>
              </w:rPr>
              <w:t>- rejestru wymiarowego nieruchomości,</w:t>
            </w:r>
          </w:p>
          <w:p w:rsidR="00780DD6" w:rsidRPr="00295FCD" w:rsidRDefault="00780DD6" w:rsidP="00780DD6">
            <w:pPr>
              <w:rPr>
                <w:rFonts w:cs="Times New Roman"/>
                <w:sz w:val="24"/>
                <w:szCs w:val="24"/>
              </w:rPr>
            </w:pPr>
            <w:r w:rsidRPr="00295FCD">
              <w:rPr>
                <w:rFonts w:cs="Times New Roman"/>
                <w:sz w:val="24"/>
                <w:szCs w:val="24"/>
              </w:rPr>
              <w:t>- zestawienia gospodarstw wg wielkości,</w:t>
            </w:r>
          </w:p>
          <w:p w:rsidR="00780DD6" w:rsidRPr="00295FCD" w:rsidRDefault="00780DD6" w:rsidP="00780DD6">
            <w:pPr>
              <w:rPr>
                <w:rFonts w:cs="Times New Roman"/>
                <w:sz w:val="24"/>
                <w:szCs w:val="24"/>
              </w:rPr>
            </w:pPr>
            <w:r w:rsidRPr="00295FCD">
              <w:rPr>
                <w:rFonts w:cs="Times New Roman"/>
                <w:sz w:val="24"/>
                <w:szCs w:val="24"/>
              </w:rPr>
              <w:t>- karty gospodarstwa,</w:t>
            </w:r>
          </w:p>
          <w:p w:rsidR="00780DD6" w:rsidRPr="00295FCD" w:rsidRDefault="00780DD6" w:rsidP="00780DD6">
            <w:pPr>
              <w:rPr>
                <w:rFonts w:cs="Times New Roman"/>
                <w:sz w:val="24"/>
                <w:szCs w:val="24"/>
              </w:rPr>
            </w:pPr>
            <w:r w:rsidRPr="00295FCD">
              <w:rPr>
                <w:rFonts w:cs="Times New Roman"/>
                <w:sz w:val="24"/>
                <w:szCs w:val="24"/>
              </w:rPr>
              <w:t>- rejestru wymiarowego,</w:t>
            </w:r>
          </w:p>
          <w:p w:rsidR="00780DD6" w:rsidRPr="00295FCD" w:rsidRDefault="00780DD6" w:rsidP="00780DD6">
            <w:pPr>
              <w:rPr>
                <w:rFonts w:cs="Times New Roman"/>
                <w:sz w:val="24"/>
                <w:szCs w:val="24"/>
              </w:rPr>
            </w:pPr>
            <w:r w:rsidRPr="00295FCD">
              <w:rPr>
                <w:rFonts w:cs="Times New Roman"/>
                <w:sz w:val="24"/>
                <w:szCs w:val="24"/>
              </w:rPr>
              <w:t xml:space="preserve">- wydruku z wybranymi informacjami podatkowymi o kartotekach z zadanego przez </w:t>
            </w:r>
            <w:r w:rsidRPr="00295FCD">
              <w:rPr>
                <w:rFonts w:cs="Times New Roman"/>
                <w:sz w:val="24"/>
                <w:szCs w:val="24"/>
              </w:rPr>
              <w:lastRenderedPageBreak/>
              <w:t>użytkownika zakresu,</w:t>
            </w:r>
          </w:p>
          <w:p w:rsidR="00780DD6" w:rsidRPr="00295FCD" w:rsidRDefault="00780DD6" w:rsidP="00780DD6">
            <w:pPr>
              <w:rPr>
                <w:rFonts w:cs="Times New Roman"/>
                <w:sz w:val="24"/>
                <w:szCs w:val="24"/>
              </w:rPr>
            </w:pPr>
            <w:r w:rsidRPr="00295FCD">
              <w:rPr>
                <w:rFonts w:cs="Times New Roman"/>
                <w:sz w:val="24"/>
                <w:szCs w:val="24"/>
              </w:rPr>
              <w:t>- zestawienia podatników,</w:t>
            </w:r>
          </w:p>
          <w:p w:rsidR="00780DD6" w:rsidRPr="00295FCD" w:rsidRDefault="00780DD6" w:rsidP="00780DD6">
            <w:pPr>
              <w:rPr>
                <w:rFonts w:cs="Times New Roman"/>
                <w:sz w:val="24"/>
                <w:szCs w:val="24"/>
              </w:rPr>
            </w:pPr>
            <w:r w:rsidRPr="00295FCD">
              <w:rPr>
                <w:rFonts w:cs="Times New Roman"/>
                <w:sz w:val="24"/>
                <w:szCs w:val="24"/>
              </w:rPr>
              <w:t>- zestawienia nieruchomości,</w:t>
            </w:r>
          </w:p>
          <w:p w:rsidR="00780DD6" w:rsidRPr="00295FCD" w:rsidRDefault="00780DD6" w:rsidP="00780DD6">
            <w:pPr>
              <w:rPr>
                <w:rFonts w:cs="Times New Roman"/>
                <w:sz w:val="24"/>
                <w:szCs w:val="24"/>
              </w:rPr>
            </w:pPr>
            <w:r w:rsidRPr="00295FCD">
              <w:rPr>
                <w:rFonts w:cs="Times New Roman"/>
                <w:sz w:val="24"/>
                <w:szCs w:val="24"/>
              </w:rPr>
              <w:t>- zestawienia zmiany numerów kartotek,</w:t>
            </w:r>
          </w:p>
          <w:p w:rsidR="00780DD6" w:rsidRPr="00295FCD" w:rsidRDefault="00780DD6" w:rsidP="00780DD6">
            <w:pPr>
              <w:rPr>
                <w:rFonts w:cs="Times New Roman"/>
                <w:sz w:val="24"/>
                <w:szCs w:val="24"/>
              </w:rPr>
            </w:pPr>
            <w:r w:rsidRPr="00295FCD">
              <w:rPr>
                <w:rFonts w:cs="Times New Roman"/>
                <w:sz w:val="24"/>
                <w:szCs w:val="24"/>
              </w:rPr>
              <w:t>- zestawienia działek z przedmiotami opodatkowania.</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lastRenderedPageBreak/>
              <w:t>33.</w:t>
            </w:r>
          </w:p>
        </w:tc>
        <w:tc>
          <w:tcPr>
            <w:tcW w:w="8613" w:type="dxa"/>
          </w:tcPr>
          <w:p w:rsidR="00780DD6" w:rsidRPr="00295FCD" w:rsidRDefault="00780DD6" w:rsidP="00780DD6">
            <w:pPr>
              <w:rPr>
                <w:rFonts w:cs="Times New Roman"/>
                <w:sz w:val="24"/>
                <w:szCs w:val="24"/>
              </w:rPr>
            </w:pPr>
            <w:r w:rsidRPr="00295FCD">
              <w:rPr>
                <w:rFonts w:cs="Times New Roman"/>
                <w:sz w:val="24"/>
                <w:szCs w:val="24"/>
              </w:rPr>
              <w:t>Wylogować się z systemu.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34.</w:t>
            </w:r>
          </w:p>
        </w:tc>
        <w:tc>
          <w:tcPr>
            <w:tcW w:w="8613" w:type="dxa"/>
          </w:tcPr>
          <w:p w:rsidR="00780DD6" w:rsidRPr="00295FCD" w:rsidRDefault="00780DD6" w:rsidP="00780DD6">
            <w:pPr>
              <w:rPr>
                <w:rFonts w:cs="Times New Roman"/>
                <w:sz w:val="24"/>
                <w:szCs w:val="24"/>
              </w:rPr>
            </w:pPr>
            <w:r w:rsidRPr="00295FCD">
              <w:rPr>
                <w:rFonts w:cs="Times New Roman"/>
                <w:sz w:val="24"/>
                <w:szCs w:val="24"/>
              </w:rPr>
              <w:t>Użytkownik loguje się do systemu, wybiera moduł do obsługi podatku od prawnych.</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35.</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lub sprawdzić parametryzację pracy modułu:</w:t>
            </w:r>
          </w:p>
          <w:p w:rsidR="00780DD6" w:rsidRPr="00295FCD" w:rsidRDefault="00780DD6" w:rsidP="00780DD6">
            <w:pPr>
              <w:rPr>
                <w:rFonts w:cs="Times New Roman"/>
                <w:sz w:val="24"/>
                <w:szCs w:val="24"/>
              </w:rPr>
            </w:pPr>
            <w:r w:rsidRPr="00295FCD">
              <w:rPr>
                <w:rFonts w:cs="Times New Roman"/>
                <w:sz w:val="24"/>
                <w:szCs w:val="24"/>
              </w:rPr>
              <w:t>- typów pism,</w:t>
            </w:r>
          </w:p>
          <w:p w:rsidR="00780DD6" w:rsidRPr="00295FCD" w:rsidRDefault="00780DD6" w:rsidP="00780DD6">
            <w:pPr>
              <w:rPr>
                <w:rFonts w:cs="Times New Roman"/>
                <w:sz w:val="24"/>
                <w:szCs w:val="24"/>
              </w:rPr>
            </w:pPr>
            <w:r w:rsidRPr="00295FCD">
              <w:rPr>
                <w:rFonts w:cs="Times New Roman"/>
                <w:sz w:val="24"/>
                <w:szCs w:val="24"/>
              </w:rPr>
              <w:t>- typów decyzji,</w:t>
            </w:r>
          </w:p>
          <w:p w:rsidR="00780DD6" w:rsidRPr="00295FCD" w:rsidRDefault="00780DD6" w:rsidP="00780DD6">
            <w:pPr>
              <w:rPr>
                <w:rFonts w:cs="Times New Roman"/>
                <w:sz w:val="24"/>
                <w:szCs w:val="24"/>
              </w:rPr>
            </w:pPr>
            <w:r w:rsidRPr="00295FCD">
              <w:rPr>
                <w:rFonts w:cs="Times New Roman"/>
                <w:sz w:val="24"/>
                <w:szCs w:val="24"/>
              </w:rPr>
              <w:t>- znaku decyzji,</w:t>
            </w:r>
          </w:p>
          <w:p w:rsidR="00780DD6" w:rsidRPr="00295FCD" w:rsidRDefault="00780DD6" w:rsidP="00780DD6">
            <w:pPr>
              <w:rPr>
                <w:rFonts w:cs="Times New Roman"/>
                <w:sz w:val="24"/>
                <w:szCs w:val="24"/>
              </w:rPr>
            </w:pPr>
            <w:r w:rsidRPr="00295FCD">
              <w:rPr>
                <w:rFonts w:cs="Times New Roman"/>
                <w:sz w:val="24"/>
                <w:szCs w:val="24"/>
              </w:rPr>
              <w:t>- roku podatkowego,</w:t>
            </w:r>
          </w:p>
          <w:p w:rsidR="00780DD6" w:rsidRPr="00295FCD" w:rsidRDefault="00780DD6" w:rsidP="00780DD6">
            <w:pPr>
              <w:rPr>
                <w:rFonts w:cs="Times New Roman"/>
                <w:sz w:val="24"/>
                <w:szCs w:val="24"/>
              </w:rPr>
            </w:pPr>
            <w:r w:rsidRPr="00295FCD">
              <w:rPr>
                <w:rFonts w:cs="Times New Roman"/>
                <w:sz w:val="24"/>
                <w:szCs w:val="24"/>
              </w:rPr>
              <w:t>- minimalnej stawki podatku płaconego jednorazowo.</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36.</w:t>
            </w:r>
          </w:p>
        </w:tc>
        <w:tc>
          <w:tcPr>
            <w:tcW w:w="8613" w:type="dxa"/>
          </w:tcPr>
          <w:p w:rsidR="00780DD6" w:rsidRPr="00295FCD" w:rsidRDefault="00780DD6" w:rsidP="00780DD6">
            <w:pPr>
              <w:rPr>
                <w:rFonts w:cs="Times New Roman"/>
                <w:sz w:val="24"/>
                <w:szCs w:val="24"/>
              </w:rPr>
            </w:pPr>
            <w:r w:rsidRPr="00295FCD">
              <w:rPr>
                <w:rFonts w:cs="Times New Roman"/>
                <w:sz w:val="24"/>
                <w:szCs w:val="24"/>
              </w:rPr>
              <w:t>Wyszukać dowolną kartotekę wg zadanych kryteriów, minimum wg:</w:t>
            </w:r>
          </w:p>
          <w:p w:rsidR="00780DD6" w:rsidRPr="00295FCD" w:rsidRDefault="00780DD6" w:rsidP="00780DD6">
            <w:pPr>
              <w:rPr>
                <w:rFonts w:cs="Times New Roman"/>
                <w:sz w:val="24"/>
                <w:szCs w:val="24"/>
              </w:rPr>
            </w:pPr>
            <w:r w:rsidRPr="00295FCD">
              <w:rPr>
                <w:rFonts w:cs="Times New Roman"/>
                <w:sz w:val="24"/>
                <w:szCs w:val="24"/>
              </w:rPr>
              <w:t>- nazwiska,</w:t>
            </w:r>
          </w:p>
          <w:p w:rsidR="00780DD6" w:rsidRPr="00295FCD" w:rsidRDefault="00780DD6" w:rsidP="00780DD6">
            <w:pPr>
              <w:rPr>
                <w:rFonts w:cs="Times New Roman"/>
                <w:sz w:val="24"/>
                <w:szCs w:val="24"/>
              </w:rPr>
            </w:pPr>
            <w:r w:rsidRPr="00295FCD">
              <w:rPr>
                <w:rFonts w:cs="Times New Roman"/>
                <w:sz w:val="24"/>
                <w:szCs w:val="24"/>
              </w:rPr>
              <w:t>- imienia,</w:t>
            </w:r>
          </w:p>
          <w:p w:rsidR="00780DD6" w:rsidRPr="00295FCD" w:rsidRDefault="00780DD6" w:rsidP="00780DD6">
            <w:pPr>
              <w:rPr>
                <w:rFonts w:cs="Times New Roman"/>
                <w:sz w:val="24"/>
                <w:szCs w:val="24"/>
              </w:rPr>
            </w:pPr>
            <w:r w:rsidRPr="00295FCD">
              <w:rPr>
                <w:rFonts w:cs="Times New Roman"/>
                <w:sz w:val="24"/>
                <w:szCs w:val="24"/>
              </w:rPr>
              <w:t>- nazwy,</w:t>
            </w:r>
          </w:p>
          <w:p w:rsidR="00780DD6" w:rsidRPr="00295FCD" w:rsidRDefault="00780DD6" w:rsidP="00780DD6">
            <w:pPr>
              <w:rPr>
                <w:rFonts w:cs="Times New Roman"/>
                <w:sz w:val="24"/>
                <w:szCs w:val="24"/>
              </w:rPr>
            </w:pPr>
            <w:r w:rsidRPr="00295FCD">
              <w:rPr>
                <w:rFonts w:cs="Times New Roman"/>
                <w:sz w:val="24"/>
                <w:szCs w:val="24"/>
              </w:rPr>
              <w:t>- NIP,</w:t>
            </w:r>
          </w:p>
          <w:p w:rsidR="00780DD6" w:rsidRPr="00295FCD" w:rsidRDefault="00780DD6" w:rsidP="00780DD6">
            <w:pPr>
              <w:rPr>
                <w:rFonts w:cs="Times New Roman"/>
                <w:sz w:val="24"/>
                <w:szCs w:val="24"/>
              </w:rPr>
            </w:pPr>
            <w:r w:rsidRPr="00295FCD">
              <w:rPr>
                <w:rFonts w:cs="Times New Roman"/>
                <w:sz w:val="24"/>
                <w:szCs w:val="24"/>
              </w:rPr>
              <w:t>- nr kartoteki,</w:t>
            </w:r>
          </w:p>
          <w:p w:rsidR="00780DD6" w:rsidRPr="00295FCD" w:rsidRDefault="00780DD6" w:rsidP="00780DD6">
            <w:pPr>
              <w:rPr>
                <w:rFonts w:cs="Times New Roman"/>
                <w:sz w:val="24"/>
                <w:szCs w:val="24"/>
              </w:rPr>
            </w:pPr>
            <w:r w:rsidRPr="00295FCD">
              <w:rPr>
                <w:rFonts w:cs="Times New Roman"/>
                <w:sz w:val="24"/>
                <w:szCs w:val="24"/>
              </w:rPr>
              <w:t>- roku.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37.</w:t>
            </w:r>
          </w:p>
        </w:tc>
        <w:tc>
          <w:tcPr>
            <w:tcW w:w="8613" w:type="dxa"/>
          </w:tcPr>
          <w:p w:rsidR="00780DD6" w:rsidRPr="00295FCD" w:rsidRDefault="00780DD6" w:rsidP="00780DD6">
            <w:pPr>
              <w:rPr>
                <w:rFonts w:cs="Times New Roman"/>
                <w:sz w:val="24"/>
                <w:szCs w:val="24"/>
              </w:rPr>
            </w:pPr>
            <w:r w:rsidRPr="00295FCD">
              <w:rPr>
                <w:rFonts w:cs="Times New Roman"/>
                <w:sz w:val="24"/>
                <w:szCs w:val="24"/>
              </w:rPr>
              <w:t xml:space="preserve">Sprawdzić szczegóły danej kartoteki, z uwzględnieniem informacji o wymiarze podatku rolnego leśnego, od nieruchomości. </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38.</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listę deklaracji dla kartoteki. System musi informować o rodzaju podatku, na który deklaracja została złożona, dacie złożenia, dacie naliczenia, roku podatkowym, kwocie podatku, statusie deklaracji (np. czy jest naliczona, czy też nie).</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39.</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listę działek przypisanych do kartoteki z uwzględnieniem obrębu, nr działki, powierzchni, nr gospodarstwa. Informacja powinna obejmować również co najmniej składnik opodatkowania, rodzaj podatku, tytuł prawny, nr i typ jednostki rejestrowej, nr księgi wieczystej, adres.</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40.</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listę opłat naliczonych dla kartoteki. Lista powinna prezentować rodzaj podatku, rok, ratę, odsetki, termin płatności raty, wysokość opłaty.</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41.</w:t>
            </w:r>
          </w:p>
        </w:tc>
        <w:tc>
          <w:tcPr>
            <w:tcW w:w="8613" w:type="dxa"/>
          </w:tcPr>
          <w:p w:rsidR="00780DD6" w:rsidRPr="00295FCD" w:rsidRDefault="00780DD6" w:rsidP="00780DD6">
            <w:pPr>
              <w:rPr>
                <w:rFonts w:cs="Times New Roman"/>
                <w:sz w:val="24"/>
                <w:szCs w:val="24"/>
              </w:rPr>
            </w:pPr>
            <w:r w:rsidRPr="00295FCD">
              <w:rPr>
                <w:rFonts w:cs="Times New Roman"/>
                <w:sz w:val="24"/>
                <w:szCs w:val="24"/>
              </w:rPr>
              <w:t>Dodać informacje do kartoteki w postaci zapisów np. w notesie.</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42.</w:t>
            </w:r>
          </w:p>
        </w:tc>
        <w:tc>
          <w:tcPr>
            <w:tcW w:w="8613" w:type="dxa"/>
          </w:tcPr>
          <w:p w:rsidR="00780DD6" w:rsidRPr="00295FCD" w:rsidRDefault="00780DD6" w:rsidP="00780DD6">
            <w:pPr>
              <w:rPr>
                <w:rFonts w:cs="Times New Roman"/>
                <w:sz w:val="24"/>
                <w:szCs w:val="24"/>
              </w:rPr>
            </w:pPr>
            <w:r w:rsidRPr="00295FCD">
              <w:rPr>
                <w:rFonts w:cs="Times New Roman"/>
                <w:sz w:val="24"/>
                <w:szCs w:val="24"/>
              </w:rPr>
              <w:t>Dodać nową deklarację do systemu. Musi być możliwość uzupełnienia informacji o:</w:t>
            </w:r>
          </w:p>
          <w:p w:rsidR="00780DD6" w:rsidRPr="00295FCD" w:rsidRDefault="00780DD6" w:rsidP="00780DD6">
            <w:pPr>
              <w:rPr>
                <w:rFonts w:cs="Times New Roman"/>
                <w:sz w:val="24"/>
                <w:szCs w:val="24"/>
              </w:rPr>
            </w:pPr>
            <w:r w:rsidRPr="00295FCD">
              <w:rPr>
                <w:rFonts w:cs="Times New Roman"/>
                <w:sz w:val="24"/>
                <w:szCs w:val="24"/>
              </w:rPr>
              <w:t>- nr kartoteki, do której dopisujemy deklarację,</w:t>
            </w:r>
          </w:p>
          <w:p w:rsidR="00780DD6" w:rsidRPr="00295FCD" w:rsidRDefault="00780DD6" w:rsidP="00780DD6">
            <w:pPr>
              <w:rPr>
                <w:rFonts w:cs="Times New Roman"/>
                <w:sz w:val="24"/>
                <w:szCs w:val="24"/>
              </w:rPr>
            </w:pPr>
            <w:r w:rsidRPr="00295FCD">
              <w:rPr>
                <w:rFonts w:cs="Times New Roman"/>
                <w:sz w:val="24"/>
                <w:szCs w:val="24"/>
              </w:rPr>
              <w:t>- rodzaju podatku,</w:t>
            </w:r>
          </w:p>
          <w:p w:rsidR="00780DD6" w:rsidRPr="00295FCD" w:rsidRDefault="00780DD6" w:rsidP="00780DD6">
            <w:pPr>
              <w:rPr>
                <w:rFonts w:cs="Times New Roman"/>
                <w:sz w:val="24"/>
                <w:szCs w:val="24"/>
              </w:rPr>
            </w:pPr>
            <w:r w:rsidRPr="00295FCD">
              <w:rPr>
                <w:rFonts w:cs="Times New Roman"/>
                <w:sz w:val="24"/>
                <w:szCs w:val="24"/>
              </w:rPr>
              <w:t>- dacie złożenia,</w:t>
            </w:r>
          </w:p>
          <w:p w:rsidR="00780DD6" w:rsidRPr="00295FCD" w:rsidRDefault="00780DD6" w:rsidP="00780DD6">
            <w:pPr>
              <w:rPr>
                <w:rFonts w:cs="Times New Roman"/>
                <w:sz w:val="24"/>
                <w:szCs w:val="24"/>
              </w:rPr>
            </w:pPr>
            <w:r w:rsidRPr="00295FCD">
              <w:rPr>
                <w:rFonts w:cs="Times New Roman"/>
                <w:sz w:val="24"/>
                <w:szCs w:val="24"/>
              </w:rPr>
              <w:t>- czy jest to deklaracja roczna, czy też składana w trakcie roku,</w:t>
            </w:r>
          </w:p>
          <w:p w:rsidR="00780DD6" w:rsidRPr="00295FCD" w:rsidRDefault="00780DD6" w:rsidP="00780DD6">
            <w:pPr>
              <w:rPr>
                <w:rFonts w:cs="Times New Roman"/>
                <w:sz w:val="24"/>
                <w:szCs w:val="24"/>
              </w:rPr>
            </w:pPr>
            <w:r w:rsidRPr="00295FCD">
              <w:rPr>
                <w:rFonts w:cs="Times New Roman"/>
                <w:sz w:val="24"/>
                <w:szCs w:val="24"/>
              </w:rPr>
              <w:t>- czy składa ją właściciel, czy współwłaściciel,</w:t>
            </w:r>
          </w:p>
          <w:p w:rsidR="00780DD6" w:rsidRPr="00295FCD" w:rsidRDefault="00780DD6" w:rsidP="00780DD6">
            <w:pPr>
              <w:rPr>
                <w:rFonts w:cs="Times New Roman"/>
                <w:sz w:val="24"/>
                <w:szCs w:val="24"/>
              </w:rPr>
            </w:pPr>
            <w:r w:rsidRPr="00295FCD">
              <w:rPr>
                <w:rFonts w:cs="Times New Roman"/>
                <w:sz w:val="24"/>
                <w:szCs w:val="24"/>
              </w:rPr>
              <w:t>- kwoty z deklaracji,</w:t>
            </w:r>
          </w:p>
          <w:p w:rsidR="00780DD6" w:rsidRPr="00295FCD" w:rsidRDefault="00780DD6" w:rsidP="00780DD6">
            <w:pPr>
              <w:rPr>
                <w:rFonts w:cs="Times New Roman"/>
                <w:sz w:val="24"/>
                <w:szCs w:val="24"/>
              </w:rPr>
            </w:pPr>
            <w:r w:rsidRPr="00295FCD">
              <w:rPr>
                <w:rFonts w:cs="Times New Roman"/>
                <w:sz w:val="24"/>
                <w:szCs w:val="24"/>
              </w:rPr>
              <w:t>- kwoty naliczonej,</w:t>
            </w:r>
          </w:p>
          <w:p w:rsidR="00780DD6" w:rsidRPr="00295FCD" w:rsidRDefault="00780DD6" w:rsidP="00780DD6">
            <w:pPr>
              <w:rPr>
                <w:rFonts w:cs="Times New Roman"/>
                <w:sz w:val="24"/>
                <w:szCs w:val="24"/>
              </w:rPr>
            </w:pPr>
            <w:r w:rsidRPr="00295FCD">
              <w:rPr>
                <w:rFonts w:cs="Times New Roman"/>
                <w:sz w:val="24"/>
                <w:szCs w:val="24"/>
              </w:rPr>
              <w:t>- podatnikach,</w:t>
            </w:r>
          </w:p>
          <w:p w:rsidR="00780DD6" w:rsidRPr="00295FCD" w:rsidRDefault="00780DD6" w:rsidP="00780DD6">
            <w:pPr>
              <w:rPr>
                <w:rFonts w:cs="Times New Roman"/>
                <w:sz w:val="24"/>
                <w:szCs w:val="24"/>
              </w:rPr>
            </w:pPr>
            <w:r w:rsidRPr="00295FCD">
              <w:rPr>
                <w:rFonts w:cs="Times New Roman"/>
                <w:sz w:val="24"/>
                <w:szCs w:val="24"/>
              </w:rPr>
              <w:t>- przedmiotach opodatkowania,</w:t>
            </w:r>
          </w:p>
          <w:p w:rsidR="00780DD6" w:rsidRPr="00295FCD" w:rsidRDefault="00780DD6" w:rsidP="00780DD6">
            <w:pPr>
              <w:rPr>
                <w:rFonts w:cs="Times New Roman"/>
                <w:sz w:val="24"/>
                <w:szCs w:val="24"/>
              </w:rPr>
            </w:pPr>
            <w:r w:rsidRPr="00295FCD">
              <w:rPr>
                <w:rFonts w:cs="Times New Roman"/>
                <w:sz w:val="24"/>
                <w:szCs w:val="24"/>
              </w:rPr>
              <w:t>- ulgach,</w:t>
            </w:r>
          </w:p>
          <w:p w:rsidR="00780DD6" w:rsidRPr="00295FCD" w:rsidRDefault="00780DD6" w:rsidP="00780DD6">
            <w:pPr>
              <w:rPr>
                <w:rFonts w:cs="Times New Roman"/>
                <w:sz w:val="24"/>
                <w:szCs w:val="24"/>
              </w:rPr>
            </w:pPr>
            <w:r w:rsidRPr="00295FCD">
              <w:rPr>
                <w:rFonts w:cs="Times New Roman"/>
                <w:sz w:val="24"/>
                <w:szCs w:val="24"/>
              </w:rPr>
              <w:t>- danych o nieruchomościach.</w:t>
            </w:r>
          </w:p>
          <w:p w:rsidR="00780DD6" w:rsidRPr="00295FCD" w:rsidRDefault="00780DD6" w:rsidP="00780DD6">
            <w:pPr>
              <w:rPr>
                <w:rFonts w:cs="Times New Roman"/>
                <w:sz w:val="24"/>
                <w:szCs w:val="24"/>
              </w:rPr>
            </w:pPr>
            <w:r w:rsidRPr="00295FCD">
              <w:rPr>
                <w:rFonts w:cs="Times New Roman"/>
                <w:sz w:val="24"/>
                <w:szCs w:val="24"/>
              </w:rPr>
              <w:t xml:space="preserve">W trakcie dodawania kolejnych elementów deklaracji sprawdzić możliwość dodawania adresów nieruchomości. W danych o nieruchomościach, dla wprowadzonej wcześniej działki sprawdzić informacje pochodzące z </w:t>
            </w:r>
            <w:proofErr w:type="spellStart"/>
            <w:r w:rsidRPr="00295FCD">
              <w:rPr>
                <w:rFonts w:cs="Times New Roman"/>
                <w:sz w:val="24"/>
                <w:szCs w:val="24"/>
              </w:rPr>
              <w:t>EGiB</w:t>
            </w:r>
            <w:proofErr w:type="spellEnd"/>
            <w:r w:rsidRPr="00295FCD">
              <w:rPr>
                <w:rFonts w:cs="Times New Roman"/>
                <w:sz w:val="24"/>
                <w:szCs w:val="24"/>
              </w:rPr>
              <w:t xml:space="preserve">: </w:t>
            </w:r>
            <w:r w:rsidRPr="00295FCD">
              <w:rPr>
                <w:rFonts w:cs="Times New Roman"/>
                <w:sz w:val="24"/>
                <w:szCs w:val="24"/>
              </w:rPr>
              <w:lastRenderedPageBreak/>
              <w:t>identyfikator, obręb, nr księgi wieczystej, nr jednostki rejestrowej, powierzchnię.</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lastRenderedPageBreak/>
              <w:t>43.</w:t>
            </w:r>
          </w:p>
        </w:tc>
        <w:tc>
          <w:tcPr>
            <w:tcW w:w="8613" w:type="dxa"/>
          </w:tcPr>
          <w:p w:rsidR="00780DD6" w:rsidRPr="00295FCD" w:rsidRDefault="00780DD6" w:rsidP="00780DD6">
            <w:pPr>
              <w:rPr>
                <w:rFonts w:cs="Times New Roman"/>
                <w:sz w:val="24"/>
                <w:szCs w:val="24"/>
              </w:rPr>
            </w:pPr>
            <w:r w:rsidRPr="00295FCD">
              <w:rPr>
                <w:rFonts w:cs="Times New Roman"/>
                <w:sz w:val="24"/>
                <w:szCs w:val="24"/>
              </w:rPr>
              <w:t xml:space="preserve">Dodać nową deklarację do systemu na podstawie dokumentu elektronicznego złożonego poprzez </w:t>
            </w:r>
            <w:proofErr w:type="spellStart"/>
            <w:r w:rsidRPr="00295FCD">
              <w:rPr>
                <w:rFonts w:cs="Times New Roman"/>
                <w:sz w:val="24"/>
                <w:szCs w:val="24"/>
              </w:rPr>
              <w:t>ePUAP</w:t>
            </w:r>
            <w:proofErr w:type="spellEnd"/>
            <w:r w:rsidRPr="00295FCD">
              <w:rPr>
                <w:rFonts w:cs="Times New Roman"/>
                <w:sz w:val="24"/>
                <w:szCs w:val="24"/>
              </w:rPr>
              <w:t>. Sprawdzić dodawanie elektronicznej deklaracji dla jednego z podatków (leśnego, rolnego lub od nieruchomości).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44.</w:t>
            </w:r>
          </w:p>
        </w:tc>
        <w:tc>
          <w:tcPr>
            <w:tcW w:w="8613" w:type="dxa"/>
          </w:tcPr>
          <w:p w:rsidR="00780DD6" w:rsidRPr="00295FCD" w:rsidRDefault="00780DD6" w:rsidP="00780DD6">
            <w:pPr>
              <w:rPr>
                <w:rFonts w:cs="Times New Roman"/>
                <w:sz w:val="24"/>
                <w:szCs w:val="24"/>
              </w:rPr>
            </w:pPr>
            <w:r w:rsidRPr="00295FCD">
              <w:rPr>
                <w:rFonts w:cs="Times New Roman"/>
                <w:sz w:val="24"/>
                <w:szCs w:val="24"/>
              </w:rPr>
              <w:t>Wczytać dane z deklaracji elektronicznej.</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45.</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porównanie powierzchni pochodzącej z deklaracji z powierzchnią wynikającą z ewidencji.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46.</w:t>
            </w:r>
          </w:p>
        </w:tc>
        <w:tc>
          <w:tcPr>
            <w:tcW w:w="8613" w:type="dxa"/>
          </w:tcPr>
          <w:p w:rsidR="00780DD6" w:rsidRPr="00295FCD" w:rsidRDefault="00780DD6" w:rsidP="00780DD6">
            <w:pPr>
              <w:rPr>
                <w:rFonts w:cs="Times New Roman"/>
                <w:sz w:val="24"/>
                <w:szCs w:val="24"/>
              </w:rPr>
            </w:pPr>
            <w:r w:rsidRPr="00295FCD">
              <w:rPr>
                <w:rFonts w:cs="Times New Roman"/>
                <w:sz w:val="24"/>
                <w:szCs w:val="24"/>
              </w:rPr>
              <w:t>W trakcie dodawania deklaracji usunąć wybrane elementy (sprawdzenie możliwości usuwania).</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47.</w:t>
            </w:r>
          </w:p>
        </w:tc>
        <w:tc>
          <w:tcPr>
            <w:tcW w:w="8613" w:type="dxa"/>
          </w:tcPr>
          <w:p w:rsidR="00780DD6" w:rsidRPr="00295FCD" w:rsidRDefault="00780DD6" w:rsidP="00780DD6">
            <w:pPr>
              <w:rPr>
                <w:rFonts w:cs="Times New Roman"/>
                <w:sz w:val="24"/>
                <w:szCs w:val="24"/>
              </w:rPr>
            </w:pPr>
            <w:r w:rsidRPr="00295FCD">
              <w:rPr>
                <w:rFonts w:cs="Times New Roman"/>
                <w:sz w:val="24"/>
                <w:szCs w:val="24"/>
              </w:rPr>
              <w:t>Porównać stan ewidencyjny działki wynikający z kartoteki podatkowej ze stanem wynikającym z ewidencji gruntów i budynków.</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48.</w:t>
            </w:r>
          </w:p>
        </w:tc>
        <w:tc>
          <w:tcPr>
            <w:tcW w:w="8613" w:type="dxa"/>
          </w:tcPr>
          <w:p w:rsidR="00780DD6" w:rsidRPr="00295FCD" w:rsidRDefault="00780DD6" w:rsidP="00780DD6">
            <w:pPr>
              <w:rPr>
                <w:rFonts w:cs="Times New Roman"/>
                <w:sz w:val="24"/>
                <w:szCs w:val="24"/>
              </w:rPr>
            </w:pPr>
            <w:r w:rsidRPr="00295FCD">
              <w:rPr>
                <w:rFonts w:cs="Times New Roman"/>
                <w:sz w:val="24"/>
                <w:szCs w:val="24"/>
              </w:rPr>
              <w:t>Zapisać deklarację i naliczyć podatek.</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49.</w:t>
            </w:r>
          </w:p>
        </w:tc>
        <w:tc>
          <w:tcPr>
            <w:tcW w:w="8613" w:type="dxa"/>
          </w:tcPr>
          <w:p w:rsidR="00780DD6" w:rsidRPr="00295FCD" w:rsidRDefault="00780DD6" w:rsidP="00780DD6">
            <w:pPr>
              <w:rPr>
                <w:rFonts w:cs="Times New Roman"/>
                <w:sz w:val="24"/>
                <w:szCs w:val="24"/>
              </w:rPr>
            </w:pPr>
            <w:r w:rsidRPr="00295FCD">
              <w:rPr>
                <w:rFonts w:cs="Times New Roman"/>
                <w:sz w:val="24"/>
                <w:szCs w:val="24"/>
              </w:rPr>
              <w:t>Naliczyć podatek grupowo dla wybranego zakresy deklaracji.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50.</w:t>
            </w:r>
          </w:p>
        </w:tc>
        <w:tc>
          <w:tcPr>
            <w:tcW w:w="8613" w:type="dxa"/>
          </w:tcPr>
          <w:p w:rsidR="00780DD6" w:rsidRPr="00295FCD" w:rsidRDefault="00780DD6" w:rsidP="00780DD6">
            <w:pPr>
              <w:rPr>
                <w:rFonts w:cs="Times New Roman"/>
                <w:sz w:val="24"/>
                <w:szCs w:val="24"/>
              </w:rPr>
            </w:pPr>
            <w:r w:rsidRPr="00295FCD">
              <w:rPr>
                <w:rFonts w:cs="Times New Roman"/>
                <w:sz w:val="24"/>
                <w:szCs w:val="24"/>
              </w:rPr>
              <w:t>Wystawić decyzję w sprawie określenia wysokości zobowiązania podatkowego dla wybranej kartoteki.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51.</w:t>
            </w:r>
          </w:p>
        </w:tc>
        <w:tc>
          <w:tcPr>
            <w:tcW w:w="8613" w:type="dxa"/>
          </w:tcPr>
          <w:p w:rsidR="00780DD6" w:rsidRPr="00295FCD" w:rsidRDefault="00780DD6" w:rsidP="00780DD6">
            <w:pPr>
              <w:rPr>
                <w:rFonts w:cs="Times New Roman"/>
                <w:sz w:val="24"/>
                <w:szCs w:val="24"/>
              </w:rPr>
            </w:pPr>
            <w:r w:rsidRPr="00295FCD">
              <w:rPr>
                <w:rFonts w:cs="Times New Roman"/>
                <w:sz w:val="24"/>
                <w:szCs w:val="24"/>
              </w:rPr>
              <w:t>Wyszukać wystawioną decyzję – sprawdzić rejestr wystawionych dokumentów. Rejestr musi umożliwiać wyszukanie dokumentu po:</w:t>
            </w:r>
          </w:p>
          <w:p w:rsidR="00780DD6" w:rsidRPr="00295FCD" w:rsidRDefault="00780DD6" w:rsidP="00780DD6">
            <w:pPr>
              <w:rPr>
                <w:rFonts w:cs="Times New Roman"/>
                <w:sz w:val="24"/>
                <w:szCs w:val="24"/>
              </w:rPr>
            </w:pPr>
            <w:r w:rsidRPr="00295FCD">
              <w:rPr>
                <w:rFonts w:cs="Times New Roman"/>
                <w:sz w:val="24"/>
                <w:szCs w:val="24"/>
              </w:rPr>
              <w:t>- typie dokumentu,</w:t>
            </w:r>
          </w:p>
          <w:p w:rsidR="00780DD6" w:rsidRPr="00295FCD" w:rsidRDefault="00780DD6" w:rsidP="00780DD6">
            <w:pPr>
              <w:rPr>
                <w:rFonts w:cs="Times New Roman"/>
                <w:sz w:val="24"/>
                <w:szCs w:val="24"/>
              </w:rPr>
            </w:pPr>
            <w:r w:rsidRPr="00295FCD">
              <w:rPr>
                <w:rFonts w:cs="Times New Roman"/>
                <w:sz w:val="24"/>
                <w:szCs w:val="24"/>
              </w:rPr>
              <w:t>- stanie,</w:t>
            </w:r>
          </w:p>
          <w:p w:rsidR="00780DD6" w:rsidRPr="00295FCD" w:rsidRDefault="00780DD6" w:rsidP="00780DD6">
            <w:pPr>
              <w:rPr>
                <w:rFonts w:cs="Times New Roman"/>
                <w:sz w:val="24"/>
                <w:szCs w:val="24"/>
              </w:rPr>
            </w:pPr>
            <w:r w:rsidRPr="00295FCD">
              <w:rPr>
                <w:rFonts w:cs="Times New Roman"/>
                <w:sz w:val="24"/>
                <w:szCs w:val="24"/>
              </w:rPr>
              <w:t>- okresie obrachunkowym,</w:t>
            </w:r>
          </w:p>
          <w:p w:rsidR="00780DD6" w:rsidRPr="00295FCD" w:rsidRDefault="00780DD6" w:rsidP="00780DD6">
            <w:pPr>
              <w:rPr>
                <w:rFonts w:cs="Times New Roman"/>
                <w:sz w:val="24"/>
                <w:szCs w:val="24"/>
              </w:rPr>
            </w:pPr>
            <w:r w:rsidRPr="00295FCD">
              <w:rPr>
                <w:rFonts w:cs="Times New Roman"/>
                <w:sz w:val="24"/>
                <w:szCs w:val="24"/>
              </w:rPr>
              <w:t>- znaku dokumentu,</w:t>
            </w:r>
          </w:p>
          <w:p w:rsidR="00780DD6" w:rsidRPr="00295FCD" w:rsidRDefault="00780DD6" w:rsidP="00780DD6">
            <w:pPr>
              <w:rPr>
                <w:rFonts w:cs="Times New Roman"/>
                <w:sz w:val="24"/>
                <w:szCs w:val="24"/>
              </w:rPr>
            </w:pPr>
            <w:r w:rsidRPr="00295FCD">
              <w:rPr>
                <w:rFonts w:cs="Times New Roman"/>
                <w:sz w:val="24"/>
                <w:szCs w:val="24"/>
              </w:rPr>
              <w:t>- adresacie,</w:t>
            </w:r>
          </w:p>
          <w:p w:rsidR="00780DD6" w:rsidRPr="00295FCD" w:rsidRDefault="00780DD6" w:rsidP="00780DD6">
            <w:pPr>
              <w:rPr>
                <w:rFonts w:cs="Times New Roman"/>
                <w:sz w:val="24"/>
                <w:szCs w:val="24"/>
              </w:rPr>
            </w:pPr>
            <w:r w:rsidRPr="00295FCD">
              <w:rPr>
                <w:rFonts w:cs="Times New Roman"/>
                <w:sz w:val="24"/>
                <w:szCs w:val="24"/>
              </w:rPr>
              <w:t>- osobie wystawiającej,</w:t>
            </w:r>
          </w:p>
          <w:p w:rsidR="00780DD6" w:rsidRPr="00295FCD" w:rsidRDefault="00780DD6" w:rsidP="00780DD6">
            <w:pPr>
              <w:rPr>
                <w:rFonts w:cs="Times New Roman"/>
                <w:sz w:val="24"/>
                <w:szCs w:val="24"/>
              </w:rPr>
            </w:pPr>
            <w:r w:rsidRPr="00295FCD">
              <w:rPr>
                <w:rFonts w:cs="Times New Roman"/>
                <w:sz w:val="24"/>
                <w:szCs w:val="24"/>
              </w:rPr>
              <w:t>- nr kartoteki.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52.</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naliczony podatek w module księgowości zobowiązań.</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53.</w:t>
            </w:r>
          </w:p>
        </w:tc>
        <w:tc>
          <w:tcPr>
            <w:tcW w:w="8613" w:type="dxa"/>
          </w:tcPr>
          <w:p w:rsidR="00780DD6" w:rsidRPr="00295FCD" w:rsidRDefault="00780DD6" w:rsidP="00780DD6">
            <w:pPr>
              <w:rPr>
                <w:rFonts w:cs="Times New Roman"/>
                <w:sz w:val="24"/>
                <w:szCs w:val="24"/>
              </w:rPr>
            </w:pPr>
            <w:r w:rsidRPr="00295FCD">
              <w:rPr>
                <w:rFonts w:cs="Times New Roman"/>
                <w:sz w:val="24"/>
                <w:szCs w:val="24"/>
              </w:rPr>
              <w:t xml:space="preserve">Dla wybranej kartoteki wystawić decyzję o </w:t>
            </w:r>
          </w:p>
          <w:p w:rsidR="00780DD6" w:rsidRPr="00295FCD" w:rsidRDefault="00780DD6" w:rsidP="00780DD6">
            <w:pPr>
              <w:rPr>
                <w:rFonts w:cs="Times New Roman"/>
                <w:sz w:val="24"/>
                <w:szCs w:val="24"/>
              </w:rPr>
            </w:pPr>
            <w:r w:rsidRPr="00295FCD">
              <w:rPr>
                <w:rFonts w:cs="Times New Roman"/>
                <w:sz w:val="24"/>
                <w:szCs w:val="24"/>
              </w:rPr>
              <w:t>- odroczeniu terminu płatności,</w:t>
            </w:r>
          </w:p>
          <w:p w:rsidR="00780DD6" w:rsidRPr="00295FCD" w:rsidRDefault="00780DD6" w:rsidP="00780DD6">
            <w:pPr>
              <w:rPr>
                <w:rFonts w:cs="Times New Roman"/>
                <w:sz w:val="24"/>
                <w:szCs w:val="24"/>
              </w:rPr>
            </w:pPr>
            <w:r w:rsidRPr="00295FCD">
              <w:rPr>
                <w:rFonts w:cs="Times New Roman"/>
                <w:sz w:val="24"/>
                <w:szCs w:val="24"/>
              </w:rPr>
              <w:t>- rozłożeniu zapłaty należności na raty,</w:t>
            </w:r>
          </w:p>
          <w:p w:rsidR="00780DD6" w:rsidRPr="00295FCD" w:rsidRDefault="00780DD6" w:rsidP="00780DD6">
            <w:pPr>
              <w:rPr>
                <w:rFonts w:cs="Times New Roman"/>
                <w:sz w:val="24"/>
                <w:szCs w:val="24"/>
              </w:rPr>
            </w:pPr>
            <w:r w:rsidRPr="00295FCD">
              <w:rPr>
                <w:rFonts w:cs="Times New Roman"/>
                <w:sz w:val="24"/>
                <w:szCs w:val="24"/>
              </w:rPr>
              <w:t>- umorzeniu zaległości,</w:t>
            </w:r>
          </w:p>
          <w:p w:rsidR="00780DD6" w:rsidRPr="00295FCD" w:rsidRDefault="00780DD6" w:rsidP="00780DD6">
            <w:pPr>
              <w:rPr>
                <w:rFonts w:cs="Times New Roman"/>
                <w:sz w:val="24"/>
                <w:szCs w:val="24"/>
              </w:rPr>
            </w:pPr>
            <w:r w:rsidRPr="00295FCD">
              <w:rPr>
                <w:rFonts w:cs="Times New Roman"/>
                <w:sz w:val="24"/>
                <w:szCs w:val="24"/>
              </w:rPr>
              <w:t>- umorzeniu odsetek.</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54.</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możliwość ustawienia zmian na szablonach ww. decyzji, zweryfikować możliwość ustawienia minimum:</w:t>
            </w:r>
          </w:p>
          <w:p w:rsidR="00780DD6" w:rsidRPr="00295FCD" w:rsidRDefault="00780DD6" w:rsidP="00780DD6">
            <w:pPr>
              <w:rPr>
                <w:rFonts w:cs="Times New Roman"/>
                <w:sz w:val="24"/>
                <w:szCs w:val="24"/>
              </w:rPr>
            </w:pPr>
            <w:r w:rsidRPr="00295FCD">
              <w:rPr>
                <w:rFonts w:cs="Times New Roman"/>
                <w:sz w:val="24"/>
                <w:szCs w:val="24"/>
              </w:rPr>
              <w:t>- koloru, rozmiaru i stylu czcionki (podkreślenia, przekreślenia, pogrubienia),</w:t>
            </w:r>
          </w:p>
          <w:p w:rsidR="00780DD6" w:rsidRPr="00295FCD" w:rsidRDefault="00780DD6" w:rsidP="00780DD6">
            <w:pPr>
              <w:rPr>
                <w:rFonts w:cs="Times New Roman"/>
                <w:sz w:val="24"/>
                <w:szCs w:val="24"/>
              </w:rPr>
            </w:pPr>
            <w:r w:rsidRPr="00295FCD">
              <w:rPr>
                <w:rFonts w:cs="Times New Roman"/>
                <w:sz w:val="24"/>
                <w:szCs w:val="24"/>
              </w:rPr>
              <w:t>- parametrów strony typu szerokość, wysokość, marginesy, koloru tła, wyśrodkowania, wyrównania,</w:t>
            </w:r>
          </w:p>
          <w:p w:rsidR="00780DD6" w:rsidRPr="00295FCD" w:rsidRDefault="00780DD6" w:rsidP="00780DD6">
            <w:pPr>
              <w:rPr>
                <w:rFonts w:cs="Times New Roman"/>
                <w:sz w:val="24"/>
                <w:szCs w:val="24"/>
              </w:rPr>
            </w:pPr>
            <w:r w:rsidRPr="00295FCD">
              <w:rPr>
                <w:rFonts w:cs="Times New Roman"/>
                <w:sz w:val="24"/>
                <w:szCs w:val="24"/>
              </w:rPr>
              <w:t>- kopiowania formatu elementów znajdujących się na wydruku i wklejania tego formatu do innych elementów,</w:t>
            </w:r>
          </w:p>
          <w:p w:rsidR="00780DD6" w:rsidRPr="00295FCD" w:rsidRDefault="00780DD6" w:rsidP="00780DD6">
            <w:pPr>
              <w:rPr>
                <w:rFonts w:cs="Times New Roman"/>
                <w:sz w:val="24"/>
                <w:szCs w:val="24"/>
              </w:rPr>
            </w:pPr>
            <w:r w:rsidRPr="00295FCD">
              <w:rPr>
                <w:rFonts w:cs="Times New Roman"/>
                <w:sz w:val="24"/>
                <w:szCs w:val="24"/>
              </w:rPr>
              <w:t>- wstawiania pól tekstowych,</w:t>
            </w:r>
          </w:p>
          <w:p w:rsidR="00780DD6" w:rsidRPr="00295FCD" w:rsidRDefault="00780DD6" w:rsidP="00780DD6">
            <w:pPr>
              <w:rPr>
                <w:rFonts w:cs="Times New Roman"/>
                <w:sz w:val="24"/>
                <w:szCs w:val="24"/>
              </w:rPr>
            </w:pPr>
            <w:r w:rsidRPr="00295FCD">
              <w:rPr>
                <w:rFonts w:cs="Times New Roman"/>
                <w:sz w:val="24"/>
                <w:szCs w:val="24"/>
              </w:rPr>
              <w:t>- wstawiania obiektów typu obraz, wykres, element OLE,</w:t>
            </w:r>
          </w:p>
          <w:p w:rsidR="00780DD6" w:rsidRPr="00295FCD" w:rsidRDefault="00780DD6" w:rsidP="00780DD6">
            <w:pPr>
              <w:rPr>
                <w:rFonts w:cs="Times New Roman"/>
                <w:sz w:val="24"/>
                <w:szCs w:val="24"/>
              </w:rPr>
            </w:pPr>
            <w:r w:rsidRPr="00295FCD">
              <w:rPr>
                <w:rFonts w:cs="Times New Roman"/>
                <w:sz w:val="24"/>
                <w:szCs w:val="24"/>
              </w:rPr>
              <w:t>- poszerzenia i zwężania elementów wydruków poprzez przesunięcie kursorem,</w:t>
            </w:r>
          </w:p>
          <w:p w:rsidR="00780DD6" w:rsidRPr="00295FCD" w:rsidRDefault="00780DD6" w:rsidP="00780DD6">
            <w:pPr>
              <w:rPr>
                <w:rFonts w:cs="Times New Roman"/>
                <w:sz w:val="24"/>
                <w:szCs w:val="24"/>
              </w:rPr>
            </w:pPr>
            <w:r w:rsidRPr="00295FCD">
              <w:rPr>
                <w:rFonts w:cs="Times New Roman"/>
                <w:sz w:val="24"/>
                <w:szCs w:val="24"/>
              </w:rPr>
              <w:t>- wyrównania względem innych elementów wydruku,</w:t>
            </w:r>
          </w:p>
          <w:p w:rsidR="00780DD6" w:rsidRPr="00295FCD" w:rsidRDefault="00780DD6" w:rsidP="00780DD6">
            <w:pPr>
              <w:rPr>
                <w:rFonts w:cs="Times New Roman"/>
                <w:sz w:val="24"/>
                <w:szCs w:val="24"/>
              </w:rPr>
            </w:pPr>
            <w:r w:rsidRPr="00295FCD">
              <w:rPr>
                <w:rFonts w:cs="Times New Roman"/>
                <w:sz w:val="24"/>
                <w:szCs w:val="24"/>
              </w:rPr>
              <w:t>- usuwania całych elementów szablonu, dodawania nowych.</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55.</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zestawienie:</w:t>
            </w:r>
          </w:p>
          <w:p w:rsidR="00780DD6" w:rsidRPr="00295FCD" w:rsidRDefault="00780DD6" w:rsidP="00780DD6">
            <w:pPr>
              <w:rPr>
                <w:rFonts w:cs="Times New Roman"/>
                <w:sz w:val="24"/>
                <w:szCs w:val="24"/>
              </w:rPr>
            </w:pPr>
            <w:r w:rsidRPr="00295FCD">
              <w:rPr>
                <w:rFonts w:cs="Times New Roman"/>
                <w:sz w:val="24"/>
                <w:szCs w:val="24"/>
              </w:rPr>
              <w:t>- nieruchomości,</w:t>
            </w:r>
          </w:p>
          <w:p w:rsidR="00780DD6" w:rsidRPr="00295FCD" w:rsidRDefault="00780DD6" w:rsidP="00780DD6">
            <w:pPr>
              <w:rPr>
                <w:rFonts w:cs="Times New Roman"/>
                <w:sz w:val="24"/>
                <w:szCs w:val="24"/>
              </w:rPr>
            </w:pPr>
            <w:r w:rsidRPr="00295FCD">
              <w:rPr>
                <w:rFonts w:cs="Times New Roman"/>
                <w:sz w:val="24"/>
                <w:szCs w:val="24"/>
              </w:rPr>
              <w:t>-  powierzchni lasów,</w:t>
            </w:r>
          </w:p>
          <w:p w:rsidR="00780DD6" w:rsidRPr="00295FCD" w:rsidRDefault="00780DD6" w:rsidP="00780DD6">
            <w:pPr>
              <w:rPr>
                <w:rFonts w:cs="Times New Roman"/>
                <w:sz w:val="24"/>
                <w:szCs w:val="24"/>
              </w:rPr>
            </w:pPr>
            <w:r w:rsidRPr="00295FCD">
              <w:rPr>
                <w:rFonts w:cs="Times New Roman"/>
                <w:sz w:val="24"/>
                <w:szCs w:val="24"/>
              </w:rPr>
              <w:t>- powierzchni gruntów,</w:t>
            </w:r>
          </w:p>
          <w:p w:rsidR="00780DD6" w:rsidRPr="00295FCD" w:rsidRDefault="00780DD6" w:rsidP="00780DD6">
            <w:pPr>
              <w:rPr>
                <w:rFonts w:cs="Times New Roman"/>
                <w:sz w:val="24"/>
                <w:szCs w:val="24"/>
              </w:rPr>
            </w:pPr>
            <w:r w:rsidRPr="00295FCD">
              <w:rPr>
                <w:rFonts w:cs="Times New Roman"/>
                <w:sz w:val="24"/>
                <w:szCs w:val="24"/>
              </w:rPr>
              <w:t>- deklaracji,</w:t>
            </w:r>
          </w:p>
          <w:p w:rsidR="00780DD6" w:rsidRPr="00295FCD" w:rsidRDefault="00780DD6" w:rsidP="00780DD6">
            <w:pPr>
              <w:rPr>
                <w:rFonts w:cs="Times New Roman"/>
                <w:sz w:val="24"/>
                <w:szCs w:val="24"/>
              </w:rPr>
            </w:pPr>
            <w:r w:rsidRPr="00295FCD">
              <w:rPr>
                <w:rFonts w:cs="Times New Roman"/>
                <w:sz w:val="24"/>
                <w:szCs w:val="24"/>
              </w:rPr>
              <w:lastRenderedPageBreak/>
              <w:t>- ulg i zwolnień w podatku od nieruchomości,</w:t>
            </w:r>
          </w:p>
          <w:p w:rsidR="00780DD6" w:rsidRPr="00295FCD" w:rsidRDefault="00780DD6" w:rsidP="00780DD6">
            <w:pPr>
              <w:rPr>
                <w:rFonts w:cs="Times New Roman"/>
                <w:sz w:val="24"/>
                <w:szCs w:val="24"/>
              </w:rPr>
            </w:pPr>
            <w:r w:rsidRPr="00295FCD">
              <w:rPr>
                <w:rFonts w:cs="Times New Roman"/>
                <w:sz w:val="24"/>
                <w:szCs w:val="24"/>
              </w:rPr>
              <w:t>- kontrahentów objętych podatkiem.</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lastRenderedPageBreak/>
              <w:t>56.</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wydruk zawiadomienia o błędnych deklaracjach.</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57.</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wydruk zawiadomienia o stawkach podatkowych.</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58.</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wydruk wezwania do złożenia deklaracji.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59.</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możliwość wykonania rejestru decyzji wg parametrów:</w:t>
            </w:r>
          </w:p>
          <w:p w:rsidR="00780DD6" w:rsidRPr="00295FCD" w:rsidRDefault="00780DD6" w:rsidP="00780DD6">
            <w:pPr>
              <w:rPr>
                <w:rFonts w:cs="Times New Roman"/>
                <w:sz w:val="24"/>
                <w:szCs w:val="24"/>
              </w:rPr>
            </w:pPr>
            <w:r w:rsidRPr="00295FCD">
              <w:rPr>
                <w:rFonts w:cs="Times New Roman"/>
                <w:sz w:val="24"/>
                <w:szCs w:val="24"/>
              </w:rPr>
              <w:t>- rodzaju podatku,</w:t>
            </w:r>
          </w:p>
          <w:p w:rsidR="00780DD6" w:rsidRPr="00295FCD" w:rsidRDefault="00780DD6" w:rsidP="00780DD6">
            <w:pPr>
              <w:rPr>
                <w:rFonts w:cs="Times New Roman"/>
                <w:sz w:val="24"/>
                <w:szCs w:val="24"/>
              </w:rPr>
            </w:pPr>
            <w:r w:rsidRPr="00295FCD">
              <w:rPr>
                <w:rFonts w:cs="Times New Roman"/>
                <w:sz w:val="24"/>
                <w:szCs w:val="24"/>
              </w:rPr>
              <w:t>- typu decyzji.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60.</w:t>
            </w:r>
          </w:p>
        </w:tc>
        <w:tc>
          <w:tcPr>
            <w:tcW w:w="8613" w:type="dxa"/>
          </w:tcPr>
          <w:p w:rsidR="00780DD6" w:rsidRPr="00295FCD" w:rsidRDefault="00780DD6" w:rsidP="00780DD6">
            <w:pPr>
              <w:rPr>
                <w:rFonts w:cs="Times New Roman"/>
                <w:sz w:val="24"/>
                <w:szCs w:val="24"/>
              </w:rPr>
            </w:pPr>
            <w:r w:rsidRPr="00295FCD">
              <w:rPr>
                <w:rFonts w:cs="Times New Roman"/>
                <w:sz w:val="24"/>
                <w:szCs w:val="24"/>
              </w:rPr>
              <w:t xml:space="preserve">Wykonać wydruk rejestru decyzji. </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61.</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wydruk wezwania do złożenia deklaracji.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62.</w:t>
            </w:r>
          </w:p>
        </w:tc>
        <w:tc>
          <w:tcPr>
            <w:tcW w:w="8613" w:type="dxa"/>
          </w:tcPr>
          <w:p w:rsidR="00780DD6" w:rsidRPr="00295FCD" w:rsidRDefault="00780DD6" w:rsidP="00780DD6">
            <w:pPr>
              <w:rPr>
                <w:rFonts w:cs="Times New Roman"/>
                <w:sz w:val="24"/>
                <w:szCs w:val="24"/>
              </w:rPr>
            </w:pPr>
            <w:r w:rsidRPr="00295FCD">
              <w:rPr>
                <w:rFonts w:cs="Times New Roman"/>
                <w:sz w:val="24"/>
                <w:szCs w:val="24"/>
              </w:rPr>
              <w:t xml:space="preserve">Dla wezwania do złożenia deklaracji wygenerować dokument elektroniczny możliwy do wysłania na skrytkę </w:t>
            </w:r>
            <w:proofErr w:type="spellStart"/>
            <w:r w:rsidRPr="00295FCD">
              <w:rPr>
                <w:rFonts w:cs="Times New Roman"/>
                <w:sz w:val="24"/>
                <w:szCs w:val="24"/>
              </w:rPr>
              <w:t>ePUAP</w:t>
            </w:r>
            <w:proofErr w:type="spellEnd"/>
            <w:r w:rsidRPr="00295FCD">
              <w:rPr>
                <w:rFonts w:cs="Times New Roman"/>
                <w:sz w:val="24"/>
                <w:szCs w:val="24"/>
              </w:rPr>
              <w:t xml:space="preserve"> podatnika.</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63.</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wydruk zawiadomienia o błędnych deklaracjach.</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64.</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wydruk zawiadomienia o stawkach podatkowych.</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65.</w:t>
            </w:r>
          </w:p>
        </w:tc>
        <w:tc>
          <w:tcPr>
            <w:tcW w:w="8613" w:type="dxa"/>
          </w:tcPr>
          <w:p w:rsidR="00780DD6" w:rsidRPr="00295FCD" w:rsidRDefault="00780DD6" w:rsidP="00780DD6">
            <w:pPr>
              <w:rPr>
                <w:rFonts w:cs="Times New Roman"/>
                <w:sz w:val="24"/>
                <w:szCs w:val="24"/>
              </w:rPr>
            </w:pPr>
            <w:r w:rsidRPr="00295FCD">
              <w:rPr>
                <w:rFonts w:cs="Times New Roman"/>
                <w:sz w:val="24"/>
                <w:szCs w:val="24"/>
              </w:rPr>
              <w:t>Wylogować się z systemu.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66.</w:t>
            </w:r>
          </w:p>
        </w:tc>
        <w:tc>
          <w:tcPr>
            <w:tcW w:w="8613" w:type="dxa"/>
          </w:tcPr>
          <w:p w:rsidR="00780DD6" w:rsidRPr="00295FCD" w:rsidRDefault="00780DD6" w:rsidP="00780DD6">
            <w:pPr>
              <w:rPr>
                <w:rFonts w:cs="Times New Roman"/>
                <w:sz w:val="24"/>
                <w:szCs w:val="24"/>
              </w:rPr>
            </w:pPr>
            <w:r w:rsidRPr="00295FCD">
              <w:rPr>
                <w:rFonts w:cs="Times New Roman"/>
                <w:sz w:val="24"/>
                <w:szCs w:val="24"/>
              </w:rPr>
              <w:t>Użytkownik loguje się do systemu, wybiera moduł do obsługi podatku od śr. transportu.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67.</w:t>
            </w:r>
          </w:p>
        </w:tc>
        <w:tc>
          <w:tcPr>
            <w:tcW w:w="8613" w:type="dxa"/>
          </w:tcPr>
          <w:p w:rsidR="00780DD6" w:rsidRPr="00295FCD" w:rsidRDefault="00780DD6" w:rsidP="00780DD6">
            <w:pPr>
              <w:rPr>
                <w:rFonts w:cs="Times New Roman"/>
                <w:sz w:val="24"/>
                <w:szCs w:val="24"/>
              </w:rPr>
            </w:pPr>
            <w:r w:rsidRPr="00295FCD">
              <w:rPr>
                <w:rFonts w:cs="Times New Roman"/>
                <w:sz w:val="24"/>
                <w:szCs w:val="24"/>
              </w:rPr>
              <w:t>Wprowadzić lub sprawdzić ustawienia modułu. Ustawienia powinny umożliwić:</w:t>
            </w:r>
          </w:p>
          <w:p w:rsidR="00780DD6" w:rsidRPr="00295FCD" w:rsidRDefault="00780DD6" w:rsidP="00780DD6">
            <w:pPr>
              <w:rPr>
                <w:rFonts w:cs="Times New Roman"/>
                <w:sz w:val="24"/>
                <w:szCs w:val="24"/>
              </w:rPr>
            </w:pPr>
            <w:r w:rsidRPr="00295FCD">
              <w:rPr>
                <w:rFonts w:cs="Times New Roman"/>
                <w:sz w:val="24"/>
                <w:szCs w:val="24"/>
              </w:rPr>
              <w:t>- parametryzację słowników: typów cech pojazdów, cech pojazdów, oznaczenia cech wymaganych,</w:t>
            </w:r>
          </w:p>
          <w:p w:rsidR="00780DD6" w:rsidRPr="00295FCD" w:rsidRDefault="00780DD6" w:rsidP="00780DD6">
            <w:pPr>
              <w:rPr>
                <w:rFonts w:cs="Times New Roman"/>
                <w:sz w:val="24"/>
                <w:szCs w:val="24"/>
              </w:rPr>
            </w:pPr>
            <w:r w:rsidRPr="00295FCD">
              <w:rPr>
                <w:rFonts w:cs="Times New Roman"/>
                <w:sz w:val="24"/>
                <w:szCs w:val="24"/>
              </w:rPr>
              <w:t>- stawek podatku,</w:t>
            </w:r>
          </w:p>
          <w:p w:rsidR="00780DD6" w:rsidRPr="00295FCD" w:rsidRDefault="00780DD6" w:rsidP="00780DD6">
            <w:pPr>
              <w:rPr>
                <w:rFonts w:cs="Times New Roman"/>
                <w:sz w:val="24"/>
                <w:szCs w:val="24"/>
              </w:rPr>
            </w:pPr>
            <w:r w:rsidRPr="00295FCD">
              <w:rPr>
                <w:rFonts w:cs="Times New Roman"/>
                <w:sz w:val="24"/>
                <w:szCs w:val="24"/>
              </w:rPr>
              <w:t>- treści decyzji,</w:t>
            </w:r>
          </w:p>
          <w:p w:rsidR="00780DD6" w:rsidRPr="00295FCD" w:rsidRDefault="00780DD6" w:rsidP="00780DD6">
            <w:pPr>
              <w:rPr>
                <w:rFonts w:cs="Times New Roman"/>
                <w:sz w:val="24"/>
                <w:szCs w:val="24"/>
              </w:rPr>
            </w:pPr>
            <w:r w:rsidRPr="00295FCD">
              <w:rPr>
                <w:rFonts w:cs="Times New Roman"/>
                <w:sz w:val="24"/>
                <w:szCs w:val="24"/>
              </w:rPr>
              <w:t>- znaku decyzji,</w:t>
            </w:r>
          </w:p>
          <w:p w:rsidR="00780DD6" w:rsidRPr="00295FCD" w:rsidRDefault="00780DD6" w:rsidP="00780DD6">
            <w:pPr>
              <w:rPr>
                <w:rFonts w:cs="Times New Roman"/>
                <w:sz w:val="24"/>
                <w:szCs w:val="24"/>
              </w:rPr>
            </w:pPr>
            <w:r w:rsidRPr="00295FCD">
              <w:rPr>
                <w:rFonts w:cs="Times New Roman"/>
                <w:sz w:val="24"/>
                <w:szCs w:val="24"/>
              </w:rPr>
              <w:t>- terminów (wydania postanowienia, wydania decyzji, uprawomocnienia decyzji).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68.</w:t>
            </w:r>
          </w:p>
        </w:tc>
        <w:tc>
          <w:tcPr>
            <w:tcW w:w="8613" w:type="dxa"/>
          </w:tcPr>
          <w:p w:rsidR="00780DD6" w:rsidRPr="00295FCD" w:rsidRDefault="00780DD6" w:rsidP="00780DD6">
            <w:pPr>
              <w:rPr>
                <w:rFonts w:cs="Times New Roman"/>
                <w:sz w:val="24"/>
                <w:szCs w:val="24"/>
              </w:rPr>
            </w:pPr>
            <w:r w:rsidRPr="00295FCD">
              <w:rPr>
                <w:rFonts w:cs="Times New Roman"/>
                <w:sz w:val="24"/>
                <w:szCs w:val="24"/>
              </w:rPr>
              <w:t xml:space="preserve">Wykonać kojarzenie cech pojazdu w celu umożliwienia wczytywania deklaracji w formie dokumentów elektronicznych pochodzących z </w:t>
            </w:r>
            <w:proofErr w:type="spellStart"/>
            <w:r w:rsidRPr="00295FCD">
              <w:rPr>
                <w:rFonts w:cs="Times New Roman"/>
                <w:sz w:val="24"/>
                <w:szCs w:val="24"/>
              </w:rPr>
              <w:t>ePUAP</w:t>
            </w:r>
            <w:proofErr w:type="spellEnd"/>
            <w:r w:rsidRPr="00295FCD">
              <w:rPr>
                <w:rFonts w:cs="Times New Roman"/>
                <w:sz w:val="24"/>
                <w:szCs w:val="24"/>
              </w:rPr>
              <w:t>. Kojarzenie ma polegać na ustaleniu, która cecha pochodząca z deklaracji elektronicznej odpowiada wartości cechy w systemie.</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69.</w:t>
            </w:r>
          </w:p>
        </w:tc>
        <w:tc>
          <w:tcPr>
            <w:tcW w:w="8613" w:type="dxa"/>
          </w:tcPr>
          <w:p w:rsidR="00780DD6" w:rsidRPr="00295FCD" w:rsidRDefault="00780DD6" w:rsidP="00780DD6">
            <w:pPr>
              <w:rPr>
                <w:rFonts w:cs="Times New Roman"/>
                <w:sz w:val="24"/>
                <w:szCs w:val="24"/>
              </w:rPr>
            </w:pPr>
            <w:r w:rsidRPr="00295FCD">
              <w:rPr>
                <w:rFonts w:cs="Times New Roman"/>
                <w:sz w:val="24"/>
                <w:szCs w:val="24"/>
              </w:rPr>
              <w:t>Wyszukać dowolną kartotekę podatnika. Wyszukiwanie musi być możliwe wg co najmniej:</w:t>
            </w:r>
          </w:p>
          <w:p w:rsidR="00780DD6" w:rsidRPr="00295FCD" w:rsidRDefault="00780DD6" w:rsidP="00780DD6">
            <w:pPr>
              <w:rPr>
                <w:rFonts w:cs="Times New Roman"/>
                <w:sz w:val="24"/>
                <w:szCs w:val="24"/>
              </w:rPr>
            </w:pPr>
            <w:r w:rsidRPr="00295FCD">
              <w:rPr>
                <w:rFonts w:cs="Times New Roman"/>
                <w:sz w:val="24"/>
                <w:szCs w:val="24"/>
              </w:rPr>
              <w:t>- nazwiska / nazwy,</w:t>
            </w:r>
          </w:p>
          <w:p w:rsidR="00780DD6" w:rsidRPr="00295FCD" w:rsidRDefault="00780DD6" w:rsidP="00780DD6">
            <w:pPr>
              <w:rPr>
                <w:rFonts w:cs="Times New Roman"/>
                <w:sz w:val="24"/>
                <w:szCs w:val="24"/>
              </w:rPr>
            </w:pPr>
            <w:r w:rsidRPr="00295FCD">
              <w:rPr>
                <w:rFonts w:cs="Times New Roman"/>
                <w:sz w:val="24"/>
                <w:szCs w:val="24"/>
              </w:rPr>
              <w:t>- nr kartoteki,</w:t>
            </w:r>
          </w:p>
          <w:p w:rsidR="00780DD6" w:rsidRPr="00295FCD" w:rsidRDefault="00780DD6" w:rsidP="00780DD6">
            <w:pPr>
              <w:rPr>
                <w:rFonts w:cs="Times New Roman"/>
                <w:sz w:val="24"/>
                <w:szCs w:val="24"/>
              </w:rPr>
            </w:pPr>
            <w:r w:rsidRPr="00295FCD">
              <w:rPr>
                <w:rFonts w:cs="Times New Roman"/>
                <w:sz w:val="24"/>
                <w:szCs w:val="24"/>
              </w:rPr>
              <w:t>- PESEL,</w:t>
            </w:r>
          </w:p>
          <w:p w:rsidR="00780DD6" w:rsidRPr="00295FCD" w:rsidRDefault="00780DD6" w:rsidP="00780DD6">
            <w:pPr>
              <w:rPr>
                <w:rFonts w:cs="Times New Roman"/>
                <w:sz w:val="24"/>
                <w:szCs w:val="24"/>
              </w:rPr>
            </w:pPr>
            <w:r w:rsidRPr="00295FCD">
              <w:rPr>
                <w:rFonts w:cs="Times New Roman"/>
                <w:sz w:val="24"/>
                <w:szCs w:val="24"/>
              </w:rPr>
              <w:t>- NIP.</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70.</w:t>
            </w:r>
          </w:p>
        </w:tc>
        <w:tc>
          <w:tcPr>
            <w:tcW w:w="8613" w:type="dxa"/>
          </w:tcPr>
          <w:p w:rsidR="00780DD6" w:rsidRPr="00295FCD" w:rsidRDefault="00780DD6" w:rsidP="00780DD6">
            <w:pPr>
              <w:rPr>
                <w:rFonts w:cs="Times New Roman"/>
                <w:sz w:val="24"/>
                <w:szCs w:val="24"/>
              </w:rPr>
            </w:pPr>
            <w:r w:rsidRPr="00295FCD">
              <w:rPr>
                <w:rFonts w:cs="Times New Roman"/>
                <w:sz w:val="24"/>
                <w:szCs w:val="24"/>
              </w:rPr>
              <w:t>Dodać nową kartotekę podatnika.</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71.</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ewidencję pojazdów podatnika, dodać kolejny pojazd. Uzupełnić wymagane dane dla pojazdu:</w:t>
            </w:r>
          </w:p>
          <w:p w:rsidR="00780DD6" w:rsidRPr="00295FCD" w:rsidRDefault="00780DD6" w:rsidP="00780DD6">
            <w:pPr>
              <w:rPr>
                <w:rFonts w:cs="Times New Roman"/>
                <w:sz w:val="24"/>
                <w:szCs w:val="24"/>
              </w:rPr>
            </w:pPr>
            <w:r w:rsidRPr="00295FCD">
              <w:rPr>
                <w:rFonts w:cs="Times New Roman"/>
                <w:sz w:val="24"/>
                <w:szCs w:val="24"/>
              </w:rPr>
              <w:t>- nr rejestracyjny,</w:t>
            </w:r>
          </w:p>
          <w:p w:rsidR="00780DD6" w:rsidRPr="00295FCD" w:rsidRDefault="00780DD6" w:rsidP="00780DD6">
            <w:pPr>
              <w:rPr>
                <w:rFonts w:cs="Times New Roman"/>
                <w:sz w:val="24"/>
                <w:szCs w:val="24"/>
              </w:rPr>
            </w:pPr>
            <w:r w:rsidRPr="00295FCD">
              <w:rPr>
                <w:rFonts w:cs="Times New Roman"/>
                <w:sz w:val="24"/>
                <w:szCs w:val="24"/>
              </w:rPr>
              <w:t>- datę nabycia,</w:t>
            </w:r>
          </w:p>
          <w:p w:rsidR="00780DD6" w:rsidRPr="00295FCD" w:rsidRDefault="00780DD6" w:rsidP="00780DD6">
            <w:pPr>
              <w:rPr>
                <w:rFonts w:cs="Times New Roman"/>
                <w:sz w:val="24"/>
                <w:szCs w:val="24"/>
              </w:rPr>
            </w:pPr>
            <w:r w:rsidRPr="00295FCD">
              <w:rPr>
                <w:rFonts w:cs="Times New Roman"/>
                <w:sz w:val="24"/>
                <w:szCs w:val="24"/>
              </w:rPr>
              <w:t>- datę zarejestrowania,</w:t>
            </w:r>
          </w:p>
          <w:p w:rsidR="00780DD6" w:rsidRPr="00295FCD" w:rsidRDefault="00780DD6" w:rsidP="00780DD6">
            <w:pPr>
              <w:rPr>
                <w:rFonts w:cs="Times New Roman"/>
                <w:sz w:val="24"/>
                <w:szCs w:val="24"/>
              </w:rPr>
            </w:pPr>
            <w:r w:rsidRPr="00295FCD">
              <w:rPr>
                <w:rFonts w:cs="Times New Roman"/>
                <w:sz w:val="24"/>
                <w:szCs w:val="24"/>
              </w:rPr>
              <w:t>- cechy pojazdu (dopuszczalna masa całkowita, rodzaj zawieszenia, liczba osi, liczba miejsc),</w:t>
            </w:r>
          </w:p>
          <w:p w:rsidR="00780DD6" w:rsidRPr="00295FCD" w:rsidRDefault="00780DD6" w:rsidP="00780DD6">
            <w:pPr>
              <w:rPr>
                <w:rFonts w:cs="Times New Roman"/>
                <w:sz w:val="24"/>
                <w:szCs w:val="24"/>
              </w:rPr>
            </w:pPr>
            <w:r w:rsidRPr="00295FCD">
              <w:rPr>
                <w:rFonts w:cs="Times New Roman"/>
                <w:sz w:val="24"/>
                <w:szCs w:val="24"/>
              </w:rPr>
              <w:t>- właścicieli,</w:t>
            </w:r>
          </w:p>
          <w:p w:rsidR="00780DD6" w:rsidRPr="00295FCD" w:rsidRDefault="00780DD6" w:rsidP="00780DD6">
            <w:pPr>
              <w:rPr>
                <w:rFonts w:cs="Times New Roman"/>
                <w:sz w:val="24"/>
                <w:szCs w:val="24"/>
              </w:rPr>
            </w:pPr>
            <w:r w:rsidRPr="00295FCD">
              <w:rPr>
                <w:rFonts w:cs="Times New Roman"/>
                <w:sz w:val="24"/>
                <w:szCs w:val="24"/>
              </w:rPr>
              <w:t>- notatek do pojazdu.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72.</w:t>
            </w:r>
          </w:p>
        </w:tc>
        <w:tc>
          <w:tcPr>
            <w:tcW w:w="8613" w:type="dxa"/>
          </w:tcPr>
          <w:p w:rsidR="00780DD6" w:rsidRPr="00295FCD" w:rsidRDefault="00780DD6" w:rsidP="00780DD6">
            <w:pPr>
              <w:rPr>
                <w:rFonts w:cs="Times New Roman"/>
                <w:sz w:val="24"/>
                <w:szCs w:val="24"/>
              </w:rPr>
            </w:pPr>
            <w:r w:rsidRPr="00295FCD">
              <w:rPr>
                <w:rFonts w:cs="Times New Roman"/>
                <w:sz w:val="24"/>
                <w:szCs w:val="24"/>
              </w:rPr>
              <w:t>Wydrukować zestawienie pojazdów.</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73.</w:t>
            </w:r>
          </w:p>
        </w:tc>
        <w:tc>
          <w:tcPr>
            <w:tcW w:w="8613" w:type="dxa"/>
          </w:tcPr>
          <w:p w:rsidR="00780DD6" w:rsidRPr="00295FCD" w:rsidRDefault="00780DD6" w:rsidP="00780DD6">
            <w:pPr>
              <w:rPr>
                <w:rFonts w:cs="Times New Roman"/>
                <w:sz w:val="24"/>
                <w:szCs w:val="24"/>
              </w:rPr>
            </w:pPr>
            <w:r w:rsidRPr="00295FCD">
              <w:rPr>
                <w:rFonts w:cs="Times New Roman"/>
                <w:sz w:val="24"/>
                <w:szCs w:val="24"/>
              </w:rPr>
              <w:t>Wydrukować koperty dla wybranego płatnika lub grupy wybranych płatników.</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74.</w:t>
            </w:r>
          </w:p>
        </w:tc>
        <w:tc>
          <w:tcPr>
            <w:tcW w:w="8613" w:type="dxa"/>
          </w:tcPr>
          <w:p w:rsidR="00780DD6" w:rsidRPr="00295FCD" w:rsidRDefault="00780DD6" w:rsidP="00780DD6">
            <w:pPr>
              <w:rPr>
                <w:rFonts w:cs="Times New Roman"/>
                <w:sz w:val="24"/>
                <w:szCs w:val="24"/>
              </w:rPr>
            </w:pPr>
            <w:r w:rsidRPr="00295FCD">
              <w:rPr>
                <w:rFonts w:cs="Times New Roman"/>
                <w:sz w:val="24"/>
                <w:szCs w:val="24"/>
              </w:rPr>
              <w:t xml:space="preserve">Dla uzupełnionej o pojazdy kartoteki dodać deklarację (dowolną). Uzupełnić dane </w:t>
            </w:r>
            <w:r w:rsidRPr="00295FCD">
              <w:rPr>
                <w:rFonts w:cs="Times New Roman"/>
                <w:sz w:val="24"/>
                <w:szCs w:val="24"/>
              </w:rPr>
              <w:lastRenderedPageBreak/>
              <w:t>niezbędne do wstawienia:</w:t>
            </w:r>
          </w:p>
          <w:p w:rsidR="00780DD6" w:rsidRPr="00295FCD" w:rsidRDefault="00780DD6" w:rsidP="00780DD6">
            <w:pPr>
              <w:rPr>
                <w:rFonts w:cs="Times New Roman"/>
                <w:sz w:val="24"/>
                <w:szCs w:val="24"/>
              </w:rPr>
            </w:pPr>
            <w:r w:rsidRPr="00295FCD">
              <w:rPr>
                <w:rFonts w:cs="Times New Roman"/>
                <w:sz w:val="24"/>
                <w:szCs w:val="24"/>
              </w:rPr>
              <w:t>- przyczynę składania,</w:t>
            </w:r>
          </w:p>
          <w:p w:rsidR="00780DD6" w:rsidRPr="00295FCD" w:rsidRDefault="00780DD6" w:rsidP="00780DD6">
            <w:pPr>
              <w:rPr>
                <w:rFonts w:cs="Times New Roman"/>
                <w:sz w:val="24"/>
                <w:szCs w:val="24"/>
              </w:rPr>
            </w:pPr>
            <w:r w:rsidRPr="00295FCD">
              <w:rPr>
                <w:rFonts w:cs="Times New Roman"/>
                <w:sz w:val="24"/>
                <w:szCs w:val="24"/>
              </w:rPr>
              <w:t>- rok składania,</w:t>
            </w:r>
          </w:p>
          <w:p w:rsidR="00780DD6" w:rsidRPr="00295FCD" w:rsidRDefault="00780DD6" w:rsidP="00780DD6">
            <w:pPr>
              <w:rPr>
                <w:rFonts w:cs="Times New Roman"/>
                <w:sz w:val="24"/>
                <w:szCs w:val="24"/>
              </w:rPr>
            </w:pPr>
            <w:r w:rsidRPr="00295FCD">
              <w:rPr>
                <w:rFonts w:cs="Times New Roman"/>
                <w:sz w:val="24"/>
                <w:szCs w:val="24"/>
              </w:rPr>
              <w:t>- kwoty podatku,</w:t>
            </w:r>
          </w:p>
          <w:p w:rsidR="00780DD6" w:rsidRPr="00295FCD" w:rsidRDefault="00780DD6" w:rsidP="00780DD6">
            <w:pPr>
              <w:rPr>
                <w:rFonts w:cs="Times New Roman"/>
                <w:sz w:val="24"/>
                <w:szCs w:val="24"/>
              </w:rPr>
            </w:pPr>
            <w:r w:rsidRPr="00295FCD">
              <w:rPr>
                <w:rFonts w:cs="Times New Roman"/>
                <w:sz w:val="24"/>
                <w:szCs w:val="24"/>
              </w:rPr>
              <w:t>- datę złożenia,</w:t>
            </w:r>
          </w:p>
          <w:p w:rsidR="00780DD6" w:rsidRPr="00295FCD" w:rsidRDefault="00780DD6" w:rsidP="00780DD6">
            <w:pPr>
              <w:rPr>
                <w:rFonts w:cs="Times New Roman"/>
                <w:sz w:val="24"/>
                <w:szCs w:val="24"/>
              </w:rPr>
            </w:pPr>
            <w:r w:rsidRPr="00295FCD">
              <w:rPr>
                <w:rFonts w:cs="Times New Roman"/>
                <w:sz w:val="24"/>
                <w:szCs w:val="24"/>
              </w:rPr>
              <w:t>- pojazdu.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lastRenderedPageBreak/>
              <w:t>75.</w:t>
            </w:r>
          </w:p>
        </w:tc>
        <w:tc>
          <w:tcPr>
            <w:tcW w:w="8613" w:type="dxa"/>
          </w:tcPr>
          <w:p w:rsidR="00780DD6" w:rsidRPr="00295FCD" w:rsidRDefault="00780DD6" w:rsidP="00780DD6">
            <w:pPr>
              <w:rPr>
                <w:rFonts w:cs="Times New Roman"/>
                <w:sz w:val="24"/>
                <w:szCs w:val="24"/>
              </w:rPr>
            </w:pPr>
            <w:r w:rsidRPr="00295FCD">
              <w:rPr>
                <w:rFonts w:cs="Times New Roman"/>
                <w:sz w:val="24"/>
                <w:szCs w:val="24"/>
              </w:rPr>
              <w:t>Porównać dane pojazdów wynikających z deklaracji z podjazdami podatnika na kartotece.</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76.</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podział na raty, zmienić testowo kwoty i terminy dla wybranych rat.</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77.</w:t>
            </w:r>
          </w:p>
        </w:tc>
        <w:tc>
          <w:tcPr>
            <w:tcW w:w="8613" w:type="dxa"/>
          </w:tcPr>
          <w:p w:rsidR="00780DD6" w:rsidRPr="00295FCD" w:rsidRDefault="00780DD6" w:rsidP="00780DD6">
            <w:pPr>
              <w:rPr>
                <w:rFonts w:cs="Times New Roman"/>
                <w:sz w:val="24"/>
                <w:szCs w:val="24"/>
              </w:rPr>
            </w:pPr>
            <w:r w:rsidRPr="00295FCD">
              <w:rPr>
                <w:rFonts w:cs="Times New Roman"/>
                <w:sz w:val="24"/>
                <w:szCs w:val="24"/>
              </w:rPr>
              <w:t>Zapisać deklarację i naliczyć podatek.</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78.</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operację dodania deklaracji na podstawie dokumentu elektronicznego znajdującego się w module do obsługi dokumentów elektronicznych.</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79.</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możliwość grupowego naliczania podatku dla deklaracji.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80.</w:t>
            </w:r>
          </w:p>
        </w:tc>
        <w:tc>
          <w:tcPr>
            <w:tcW w:w="8613" w:type="dxa"/>
          </w:tcPr>
          <w:p w:rsidR="00780DD6" w:rsidRPr="00295FCD" w:rsidRDefault="00780DD6" w:rsidP="00780DD6">
            <w:pPr>
              <w:rPr>
                <w:rFonts w:cs="Times New Roman"/>
                <w:sz w:val="24"/>
                <w:szCs w:val="24"/>
              </w:rPr>
            </w:pPr>
            <w:r w:rsidRPr="00295FCD">
              <w:rPr>
                <w:rFonts w:cs="Times New Roman"/>
                <w:sz w:val="24"/>
                <w:szCs w:val="24"/>
              </w:rPr>
              <w:t>Ustawić lub sprawdzić tekst dla decyzji w sprawie określenia wysokości zobowiązania podatkowego: podstawę prawna, uzasadnienie, pouczenie.</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81.</w:t>
            </w:r>
          </w:p>
        </w:tc>
        <w:tc>
          <w:tcPr>
            <w:tcW w:w="8613" w:type="dxa"/>
          </w:tcPr>
          <w:p w:rsidR="00780DD6" w:rsidRPr="00295FCD" w:rsidRDefault="00780DD6" w:rsidP="00780DD6">
            <w:pPr>
              <w:rPr>
                <w:rFonts w:cs="Times New Roman"/>
                <w:sz w:val="24"/>
                <w:szCs w:val="24"/>
              </w:rPr>
            </w:pPr>
            <w:r w:rsidRPr="00295FCD">
              <w:rPr>
                <w:rFonts w:cs="Times New Roman"/>
                <w:sz w:val="24"/>
                <w:szCs w:val="24"/>
              </w:rPr>
              <w:t>Dodać decyzję w sprawie określenia wysokości zobowiązania podatkowego.</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82.</w:t>
            </w:r>
          </w:p>
        </w:tc>
        <w:tc>
          <w:tcPr>
            <w:tcW w:w="8613" w:type="dxa"/>
          </w:tcPr>
          <w:p w:rsidR="00780DD6" w:rsidRPr="00295FCD" w:rsidRDefault="00780DD6" w:rsidP="00780DD6">
            <w:pPr>
              <w:rPr>
                <w:rFonts w:cs="Times New Roman"/>
                <w:sz w:val="24"/>
                <w:szCs w:val="24"/>
              </w:rPr>
            </w:pPr>
            <w:r w:rsidRPr="00295FCD">
              <w:rPr>
                <w:rFonts w:cs="Times New Roman"/>
                <w:sz w:val="24"/>
                <w:szCs w:val="24"/>
              </w:rPr>
              <w:t>Wydrukować decyzję.</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83.</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rejestr dokumentów zawierający listę wystawionych dokumentów. Sprawdzić możliwość wyszukania dokumentów co najmniej po:</w:t>
            </w:r>
          </w:p>
          <w:p w:rsidR="00780DD6" w:rsidRPr="00295FCD" w:rsidRDefault="00780DD6" w:rsidP="00780DD6">
            <w:pPr>
              <w:rPr>
                <w:rFonts w:cs="Times New Roman"/>
                <w:sz w:val="24"/>
                <w:szCs w:val="24"/>
              </w:rPr>
            </w:pPr>
            <w:r w:rsidRPr="00295FCD">
              <w:rPr>
                <w:rFonts w:cs="Times New Roman"/>
                <w:sz w:val="24"/>
                <w:szCs w:val="24"/>
              </w:rPr>
              <w:t>- typie,</w:t>
            </w:r>
          </w:p>
          <w:p w:rsidR="00780DD6" w:rsidRPr="00295FCD" w:rsidRDefault="00780DD6" w:rsidP="00780DD6">
            <w:pPr>
              <w:rPr>
                <w:rFonts w:cs="Times New Roman"/>
                <w:sz w:val="24"/>
                <w:szCs w:val="24"/>
              </w:rPr>
            </w:pPr>
            <w:r w:rsidRPr="00295FCD">
              <w:rPr>
                <w:rFonts w:cs="Times New Roman"/>
                <w:sz w:val="24"/>
                <w:szCs w:val="24"/>
              </w:rPr>
              <w:t>- stanie,</w:t>
            </w:r>
          </w:p>
          <w:p w:rsidR="00780DD6" w:rsidRPr="00295FCD" w:rsidRDefault="00780DD6" w:rsidP="00780DD6">
            <w:pPr>
              <w:rPr>
                <w:rFonts w:cs="Times New Roman"/>
                <w:sz w:val="24"/>
                <w:szCs w:val="24"/>
              </w:rPr>
            </w:pPr>
            <w:r w:rsidRPr="00295FCD">
              <w:rPr>
                <w:rFonts w:cs="Times New Roman"/>
                <w:sz w:val="24"/>
                <w:szCs w:val="24"/>
              </w:rPr>
              <w:t>- osobie wystawiającej,</w:t>
            </w:r>
          </w:p>
          <w:p w:rsidR="00780DD6" w:rsidRPr="00295FCD" w:rsidRDefault="00780DD6" w:rsidP="00780DD6">
            <w:pPr>
              <w:rPr>
                <w:rFonts w:cs="Times New Roman"/>
                <w:sz w:val="24"/>
                <w:szCs w:val="24"/>
              </w:rPr>
            </w:pPr>
            <w:r w:rsidRPr="00295FCD">
              <w:rPr>
                <w:rFonts w:cs="Times New Roman"/>
                <w:sz w:val="24"/>
                <w:szCs w:val="24"/>
              </w:rPr>
              <w:t>- znaku dokumentu,</w:t>
            </w:r>
          </w:p>
          <w:p w:rsidR="00780DD6" w:rsidRPr="00295FCD" w:rsidRDefault="00780DD6" w:rsidP="00780DD6">
            <w:pPr>
              <w:rPr>
                <w:rFonts w:cs="Times New Roman"/>
                <w:sz w:val="24"/>
                <w:szCs w:val="24"/>
              </w:rPr>
            </w:pPr>
            <w:r w:rsidRPr="00295FCD">
              <w:rPr>
                <w:rFonts w:cs="Times New Roman"/>
                <w:sz w:val="24"/>
                <w:szCs w:val="24"/>
              </w:rPr>
              <w:t>- numerze dokumentu.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84.</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naliczony podatek w module do księgowania zobowiązań i w rejestrze płatności modułu.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85.</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testowe wydruki następujących elementów korespondencji z płatnikami:</w:t>
            </w:r>
          </w:p>
          <w:p w:rsidR="00780DD6" w:rsidRPr="00295FCD" w:rsidRDefault="00780DD6" w:rsidP="00780DD6">
            <w:pPr>
              <w:rPr>
                <w:rFonts w:cs="Times New Roman"/>
                <w:sz w:val="24"/>
                <w:szCs w:val="24"/>
              </w:rPr>
            </w:pPr>
            <w:r w:rsidRPr="00295FCD">
              <w:rPr>
                <w:rFonts w:cs="Times New Roman"/>
                <w:sz w:val="24"/>
                <w:szCs w:val="24"/>
              </w:rPr>
              <w:t>- postanowienia o wszczęciu postępowania w sprawie określenia wysokości zobowiązania podatkowego,</w:t>
            </w:r>
          </w:p>
          <w:p w:rsidR="00780DD6" w:rsidRPr="00295FCD" w:rsidRDefault="00780DD6" w:rsidP="00780DD6">
            <w:pPr>
              <w:rPr>
                <w:rFonts w:cs="Times New Roman"/>
                <w:sz w:val="24"/>
                <w:szCs w:val="24"/>
              </w:rPr>
            </w:pPr>
            <w:r w:rsidRPr="00295FCD">
              <w:rPr>
                <w:rFonts w:cs="Times New Roman"/>
                <w:sz w:val="24"/>
                <w:szCs w:val="24"/>
              </w:rPr>
              <w:t>- zawiadomienia o błędnych deklaracjach,</w:t>
            </w:r>
          </w:p>
          <w:p w:rsidR="00780DD6" w:rsidRPr="00295FCD" w:rsidRDefault="00780DD6" w:rsidP="00780DD6">
            <w:pPr>
              <w:rPr>
                <w:rFonts w:cs="Times New Roman"/>
                <w:sz w:val="24"/>
                <w:szCs w:val="24"/>
              </w:rPr>
            </w:pPr>
            <w:r w:rsidRPr="00295FCD">
              <w:rPr>
                <w:rFonts w:cs="Times New Roman"/>
                <w:sz w:val="24"/>
                <w:szCs w:val="24"/>
              </w:rPr>
              <w:t>- wezwania do złożenia deklaracji.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86.</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testowej zmiany szablonu wydruku ww. wydruków.</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87.</w:t>
            </w:r>
          </w:p>
        </w:tc>
        <w:tc>
          <w:tcPr>
            <w:tcW w:w="8613" w:type="dxa"/>
          </w:tcPr>
          <w:p w:rsidR="00780DD6" w:rsidRPr="00295FCD" w:rsidRDefault="00780DD6" w:rsidP="00780DD6">
            <w:pPr>
              <w:rPr>
                <w:rFonts w:cs="Times New Roman"/>
                <w:sz w:val="24"/>
                <w:szCs w:val="24"/>
              </w:rPr>
            </w:pPr>
            <w:r w:rsidRPr="00295FCD">
              <w:rPr>
                <w:rFonts w:cs="Times New Roman"/>
                <w:sz w:val="24"/>
                <w:szCs w:val="24"/>
              </w:rPr>
              <w:t>Wyszukać wygenerowaną korespondencję w rejestrze. Sprawdzić możliwość wyszukiwania po:</w:t>
            </w:r>
          </w:p>
          <w:p w:rsidR="00780DD6" w:rsidRPr="00295FCD" w:rsidRDefault="00780DD6" w:rsidP="00780DD6">
            <w:pPr>
              <w:rPr>
                <w:rFonts w:cs="Times New Roman"/>
                <w:sz w:val="24"/>
                <w:szCs w:val="24"/>
              </w:rPr>
            </w:pPr>
            <w:r w:rsidRPr="00295FCD">
              <w:rPr>
                <w:rFonts w:cs="Times New Roman"/>
                <w:sz w:val="24"/>
                <w:szCs w:val="24"/>
              </w:rPr>
              <w:t>- roku,</w:t>
            </w:r>
          </w:p>
          <w:p w:rsidR="00780DD6" w:rsidRPr="00295FCD" w:rsidRDefault="00780DD6" w:rsidP="00780DD6">
            <w:pPr>
              <w:rPr>
                <w:rFonts w:cs="Times New Roman"/>
                <w:sz w:val="24"/>
                <w:szCs w:val="24"/>
              </w:rPr>
            </w:pPr>
            <w:r w:rsidRPr="00295FCD">
              <w:rPr>
                <w:rFonts w:cs="Times New Roman"/>
                <w:sz w:val="24"/>
                <w:szCs w:val="24"/>
              </w:rPr>
              <w:t>- zakresie dat utworzenia, zatwierdzenia, odbioru,</w:t>
            </w:r>
          </w:p>
          <w:p w:rsidR="00780DD6" w:rsidRPr="00295FCD" w:rsidRDefault="00780DD6" w:rsidP="00780DD6">
            <w:pPr>
              <w:rPr>
                <w:rFonts w:cs="Times New Roman"/>
                <w:sz w:val="24"/>
                <w:szCs w:val="24"/>
              </w:rPr>
            </w:pPr>
            <w:r w:rsidRPr="00295FCD">
              <w:rPr>
                <w:rFonts w:cs="Times New Roman"/>
                <w:sz w:val="24"/>
                <w:szCs w:val="24"/>
              </w:rPr>
              <w:t>- nazwisku / nazwie,</w:t>
            </w:r>
          </w:p>
          <w:p w:rsidR="00780DD6" w:rsidRPr="00295FCD" w:rsidRDefault="00780DD6" w:rsidP="00780DD6">
            <w:pPr>
              <w:rPr>
                <w:rFonts w:cs="Times New Roman"/>
                <w:sz w:val="24"/>
                <w:szCs w:val="24"/>
              </w:rPr>
            </w:pPr>
            <w:r w:rsidRPr="00295FCD">
              <w:rPr>
                <w:rFonts w:cs="Times New Roman"/>
                <w:sz w:val="24"/>
                <w:szCs w:val="24"/>
              </w:rPr>
              <w:t>- rodzaju korespondencji,</w:t>
            </w:r>
          </w:p>
          <w:p w:rsidR="00780DD6" w:rsidRPr="00295FCD" w:rsidRDefault="00780DD6" w:rsidP="00780DD6">
            <w:pPr>
              <w:rPr>
                <w:rFonts w:cs="Times New Roman"/>
                <w:sz w:val="24"/>
                <w:szCs w:val="24"/>
              </w:rPr>
            </w:pPr>
            <w:r w:rsidRPr="00295FCD">
              <w:rPr>
                <w:rFonts w:cs="Times New Roman"/>
                <w:sz w:val="24"/>
                <w:szCs w:val="24"/>
              </w:rPr>
              <w:t>- nr kartoteki.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88.</w:t>
            </w:r>
          </w:p>
        </w:tc>
        <w:tc>
          <w:tcPr>
            <w:tcW w:w="8613" w:type="dxa"/>
          </w:tcPr>
          <w:p w:rsidR="00780DD6" w:rsidRPr="00295FCD" w:rsidRDefault="00780DD6" w:rsidP="00780DD6">
            <w:pPr>
              <w:rPr>
                <w:rFonts w:cs="Times New Roman"/>
                <w:sz w:val="24"/>
                <w:szCs w:val="24"/>
              </w:rPr>
            </w:pPr>
            <w:r w:rsidRPr="00295FCD">
              <w:rPr>
                <w:rFonts w:cs="Times New Roman"/>
                <w:sz w:val="24"/>
                <w:szCs w:val="24"/>
              </w:rPr>
              <w:t>Wykonać zestawienia:</w:t>
            </w:r>
          </w:p>
          <w:p w:rsidR="00780DD6" w:rsidRPr="00295FCD" w:rsidRDefault="00780DD6" w:rsidP="00780DD6">
            <w:pPr>
              <w:rPr>
                <w:rFonts w:cs="Times New Roman"/>
                <w:sz w:val="24"/>
                <w:szCs w:val="24"/>
              </w:rPr>
            </w:pPr>
            <w:r w:rsidRPr="00295FCD">
              <w:rPr>
                <w:rFonts w:cs="Times New Roman"/>
                <w:sz w:val="24"/>
                <w:szCs w:val="24"/>
              </w:rPr>
              <w:t>- stawek podatku,</w:t>
            </w:r>
          </w:p>
          <w:p w:rsidR="00780DD6" w:rsidRPr="00295FCD" w:rsidRDefault="00780DD6" w:rsidP="00780DD6">
            <w:pPr>
              <w:rPr>
                <w:rFonts w:cs="Times New Roman"/>
                <w:sz w:val="24"/>
                <w:szCs w:val="24"/>
              </w:rPr>
            </w:pPr>
            <w:r w:rsidRPr="00295FCD">
              <w:rPr>
                <w:rFonts w:cs="Times New Roman"/>
                <w:sz w:val="24"/>
                <w:szCs w:val="24"/>
              </w:rPr>
              <w:t>- podatku wg typu pojazdu,</w:t>
            </w:r>
          </w:p>
          <w:p w:rsidR="00780DD6" w:rsidRPr="00295FCD" w:rsidRDefault="00780DD6" w:rsidP="00780DD6">
            <w:pPr>
              <w:rPr>
                <w:rFonts w:cs="Times New Roman"/>
                <w:sz w:val="24"/>
                <w:szCs w:val="24"/>
              </w:rPr>
            </w:pPr>
            <w:r w:rsidRPr="00295FCD">
              <w:rPr>
                <w:rFonts w:cs="Times New Roman"/>
                <w:sz w:val="24"/>
                <w:szCs w:val="24"/>
              </w:rPr>
              <w:t>- decyzji,</w:t>
            </w:r>
          </w:p>
          <w:p w:rsidR="00780DD6" w:rsidRPr="00295FCD" w:rsidRDefault="00780DD6" w:rsidP="00780DD6">
            <w:pPr>
              <w:rPr>
                <w:rFonts w:cs="Times New Roman"/>
                <w:sz w:val="24"/>
                <w:szCs w:val="24"/>
              </w:rPr>
            </w:pPr>
            <w:r w:rsidRPr="00295FCD">
              <w:rPr>
                <w:rFonts w:cs="Times New Roman"/>
                <w:sz w:val="24"/>
                <w:szCs w:val="24"/>
              </w:rPr>
              <w:t>- płatników,</w:t>
            </w:r>
          </w:p>
          <w:p w:rsidR="00780DD6" w:rsidRPr="00295FCD" w:rsidRDefault="00780DD6" w:rsidP="00780DD6">
            <w:pPr>
              <w:rPr>
                <w:rFonts w:cs="Times New Roman"/>
                <w:sz w:val="24"/>
                <w:szCs w:val="24"/>
              </w:rPr>
            </w:pPr>
            <w:r w:rsidRPr="00295FCD">
              <w:rPr>
                <w:rFonts w:cs="Times New Roman"/>
                <w:sz w:val="24"/>
                <w:szCs w:val="24"/>
              </w:rPr>
              <w:t>- deklaracji,</w:t>
            </w:r>
          </w:p>
          <w:p w:rsidR="00780DD6" w:rsidRPr="00295FCD" w:rsidRDefault="00780DD6" w:rsidP="00780DD6">
            <w:pPr>
              <w:rPr>
                <w:rFonts w:cs="Times New Roman"/>
                <w:sz w:val="24"/>
                <w:szCs w:val="24"/>
              </w:rPr>
            </w:pPr>
            <w:r w:rsidRPr="00295FCD">
              <w:rPr>
                <w:rFonts w:cs="Times New Roman"/>
                <w:sz w:val="24"/>
                <w:szCs w:val="24"/>
              </w:rPr>
              <w:t xml:space="preserve">- płatników </w:t>
            </w:r>
            <w:proofErr w:type="spellStart"/>
            <w:r w:rsidRPr="00295FCD">
              <w:rPr>
                <w:rFonts w:cs="Times New Roman"/>
                <w:sz w:val="24"/>
                <w:szCs w:val="24"/>
              </w:rPr>
              <w:t>ubyłych</w:t>
            </w:r>
            <w:proofErr w:type="spellEnd"/>
            <w:r w:rsidRPr="00295FCD">
              <w:rPr>
                <w:rFonts w:cs="Times New Roman"/>
                <w:sz w:val="24"/>
                <w:szCs w:val="24"/>
              </w:rPr>
              <w:t>.</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89.</w:t>
            </w:r>
          </w:p>
        </w:tc>
        <w:tc>
          <w:tcPr>
            <w:tcW w:w="8613" w:type="dxa"/>
          </w:tcPr>
          <w:p w:rsidR="00780DD6" w:rsidRPr="00295FCD" w:rsidRDefault="00780DD6" w:rsidP="00780DD6">
            <w:pPr>
              <w:rPr>
                <w:rFonts w:cs="Times New Roman"/>
                <w:sz w:val="24"/>
                <w:szCs w:val="24"/>
              </w:rPr>
            </w:pPr>
            <w:r w:rsidRPr="00295FCD">
              <w:rPr>
                <w:rFonts w:cs="Times New Roman"/>
                <w:sz w:val="24"/>
                <w:szCs w:val="24"/>
              </w:rPr>
              <w:t xml:space="preserve">Dla wybranej kartoteki wystawić decyzję o </w:t>
            </w:r>
          </w:p>
          <w:p w:rsidR="00780DD6" w:rsidRPr="00295FCD" w:rsidRDefault="00780DD6" w:rsidP="00780DD6">
            <w:pPr>
              <w:rPr>
                <w:rFonts w:cs="Times New Roman"/>
                <w:sz w:val="24"/>
                <w:szCs w:val="24"/>
              </w:rPr>
            </w:pPr>
            <w:r w:rsidRPr="00295FCD">
              <w:rPr>
                <w:rFonts w:cs="Times New Roman"/>
                <w:sz w:val="24"/>
                <w:szCs w:val="24"/>
              </w:rPr>
              <w:lastRenderedPageBreak/>
              <w:t>- odroczeniu terminu płatności,</w:t>
            </w:r>
          </w:p>
          <w:p w:rsidR="00780DD6" w:rsidRPr="00295FCD" w:rsidRDefault="00780DD6" w:rsidP="00780DD6">
            <w:pPr>
              <w:rPr>
                <w:rFonts w:cs="Times New Roman"/>
                <w:sz w:val="24"/>
                <w:szCs w:val="24"/>
              </w:rPr>
            </w:pPr>
            <w:r w:rsidRPr="00295FCD">
              <w:rPr>
                <w:rFonts w:cs="Times New Roman"/>
                <w:sz w:val="24"/>
                <w:szCs w:val="24"/>
              </w:rPr>
              <w:t>- rozłożeniu zapłaty należności na raty,</w:t>
            </w:r>
          </w:p>
          <w:p w:rsidR="00780DD6" w:rsidRPr="00295FCD" w:rsidRDefault="00780DD6" w:rsidP="00780DD6">
            <w:pPr>
              <w:rPr>
                <w:rFonts w:cs="Times New Roman"/>
                <w:sz w:val="24"/>
                <w:szCs w:val="24"/>
              </w:rPr>
            </w:pPr>
            <w:r w:rsidRPr="00295FCD">
              <w:rPr>
                <w:rFonts w:cs="Times New Roman"/>
                <w:sz w:val="24"/>
                <w:szCs w:val="24"/>
              </w:rPr>
              <w:t>- umorzeniu zaległości,</w:t>
            </w:r>
          </w:p>
          <w:p w:rsidR="00780DD6" w:rsidRPr="00295FCD" w:rsidRDefault="00780DD6" w:rsidP="00780DD6">
            <w:pPr>
              <w:rPr>
                <w:rFonts w:cs="Times New Roman"/>
                <w:sz w:val="24"/>
                <w:szCs w:val="24"/>
              </w:rPr>
            </w:pPr>
            <w:r w:rsidRPr="00295FCD">
              <w:rPr>
                <w:rFonts w:cs="Times New Roman"/>
                <w:sz w:val="24"/>
                <w:szCs w:val="24"/>
              </w:rPr>
              <w:t>- umorzeniu odsetek.</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lastRenderedPageBreak/>
              <w:t>90.</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możliwość ustawienia zmian na szablonach ww. decyzji, zweryfikować możliwość ustawienia minimum:</w:t>
            </w:r>
          </w:p>
          <w:p w:rsidR="00780DD6" w:rsidRPr="00295FCD" w:rsidRDefault="00780DD6" w:rsidP="00780DD6">
            <w:pPr>
              <w:rPr>
                <w:rFonts w:cs="Times New Roman"/>
                <w:sz w:val="24"/>
                <w:szCs w:val="24"/>
              </w:rPr>
            </w:pPr>
            <w:r w:rsidRPr="00295FCD">
              <w:rPr>
                <w:rFonts w:cs="Times New Roman"/>
                <w:sz w:val="24"/>
                <w:szCs w:val="24"/>
              </w:rPr>
              <w:t>- koloru, rozmiaru i stylu czcionki (podkreślenia, przekreślenia, pogrubienia),</w:t>
            </w:r>
          </w:p>
          <w:p w:rsidR="00780DD6" w:rsidRPr="00295FCD" w:rsidRDefault="00780DD6" w:rsidP="00780DD6">
            <w:pPr>
              <w:rPr>
                <w:rFonts w:cs="Times New Roman"/>
                <w:sz w:val="24"/>
                <w:szCs w:val="24"/>
              </w:rPr>
            </w:pPr>
            <w:r w:rsidRPr="00295FCD">
              <w:rPr>
                <w:rFonts w:cs="Times New Roman"/>
                <w:sz w:val="24"/>
                <w:szCs w:val="24"/>
              </w:rPr>
              <w:t>- parametrów strony typu szerokość, wysokość, marginesy, koloru tła, wyśrodkowania, wyrównania,</w:t>
            </w:r>
          </w:p>
          <w:p w:rsidR="00780DD6" w:rsidRPr="00295FCD" w:rsidRDefault="00780DD6" w:rsidP="00780DD6">
            <w:pPr>
              <w:rPr>
                <w:rFonts w:cs="Times New Roman"/>
                <w:sz w:val="24"/>
                <w:szCs w:val="24"/>
              </w:rPr>
            </w:pPr>
            <w:r w:rsidRPr="00295FCD">
              <w:rPr>
                <w:rFonts w:cs="Times New Roman"/>
                <w:sz w:val="24"/>
                <w:szCs w:val="24"/>
              </w:rPr>
              <w:t>- kopiowania formatu elementów znajdujących się na wydruku i wklejania tego formatu do innych elementów,</w:t>
            </w:r>
          </w:p>
          <w:p w:rsidR="00780DD6" w:rsidRPr="00295FCD" w:rsidRDefault="00780DD6" w:rsidP="00780DD6">
            <w:pPr>
              <w:rPr>
                <w:rFonts w:cs="Times New Roman"/>
                <w:sz w:val="24"/>
                <w:szCs w:val="24"/>
              </w:rPr>
            </w:pPr>
            <w:r w:rsidRPr="00295FCD">
              <w:rPr>
                <w:rFonts w:cs="Times New Roman"/>
                <w:sz w:val="24"/>
                <w:szCs w:val="24"/>
              </w:rPr>
              <w:t>- wstawiania pól tekstowych,</w:t>
            </w:r>
          </w:p>
          <w:p w:rsidR="00780DD6" w:rsidRPr="00295FCD" w:rsidRDefault="00780DD6" w:rsidP="00780DD6">
            <w:pPr>
              <w:rPr>
                <w:rFonts w:cs="Times New Roman"/>
                <w:sz w:val="24"/>
                <w:szCs w:val="24"/>
              </w:rPr>
            </w:pPr>
            <w:r w:rsidRPr="00295FCD">
              <w:rPr>
                <w:rFonts w:cs="Times New Roman"/>
                <w:sz w:val="24"/>
                <w:szCs w:val="24"/>
              </w:rPr>
              <w:t>- wstawiania obiektów typu obraz, wykres, element OLE,</w:t>
            </w:r>
          </w:p>
          <w:p w:rsidR="00780DD6" w:rsidRPr="00295FCD" w:rsidRDefault="00780DD6" w:rsidP="00780DD6">
            <w:pPr>
              <w:rPr>
                <w:rFonts w:cs="Times New Roman"/>
                <w:sz w:val="24"/>
                <w:szCs w:val="24"/>
              </w:rPr>
            </w:pPr>
            <w:r w:rsidRPr="00295FCD">
              <w:rPr>
                <w:rFonts w:cs="Times New Roman"/>
                <w:sz w:val="24"/>
                <w:szCs w:val="24"/>
              </w:rPr>
              <w:t>- poszerzenia i zwężania elementów wydruków poprzez przesunięcie kursorem,</w:t>
            </w:r>
          </w:p>
          <w:p w:rsidR="00780DD6" w:rsidRPr="00295FCD" w:rsidRDefault="00780DD6" w:rsidP="00780DD6">
            <w:pPr>
              <w:rPr>
                <w:rFonts w:cs="Times New Roman"/>
                <w:sz w:val="24"/>
                <w:szCs w:val="24"/>
              </w:rPr>
            </w:pPr>
            <w:r w:rsidRPr="00295FCD">
              <w:rPr>
                <w:rFonts w:cs="Times New Roman"/>
                <w:sz w:val="24"/>
                <w:szCs w:val="24"/>
              </w:rPr>
              <w:t>- wyrównania względem innych elementów wydruku,</w:t>
            </w:r>
          </w:p>
          <w:p w:rsidR="00780DD6" w:rsidRPr="00295FCD" w:rsidRDefault="00780DD6" w:rsidP="00780DD6">
            <w:pPr>
              <w:rPr>
                <w:rFonts w:cs="Times New Roman"/>
                <w:sz w:val="24"/>
                <w:szCs w:val="24"/>
              </w:rPr>
            </w:pPr>
            <w:r w:rsidRPr="00295FCD">
              <w:rPr>
                <w:rFonts w:cs="Times New Roman"/>
                <w:sz w:val="24"/>
                <w:szCs w:val="24"/>
              </w:rPr>
              <w:t>- usuwania całych elementów szablonu, dodawania nowych.</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91.</w:t>
            </w:r>
          </w:p>
        </w:tc>
        <w:tc>
          <w:tcPr>
            <w:tcW w:w="8613" w:type="dxa"/>
          </w:tcPr>
          <w:p w:rsidR="00780DD6" w:rsidRPr="00295FCD" w:rsidRDefault="00780DD6" w:rsidP="00780DD6">
            <w:pPr>
              <w:rPr>
                <w:rFonts w:cs="Times New Roman"/>
                <w:sz w:val="24"/>
                <w:szCs w:val="24"/>
              </w:rPr>
            </w:pPr>
            <w:r w:rsidRPr="00295FCD">
              <w:rPr>
                <w:rFonts w:cs="Times New Roman"/>
                <w:sz w:val="24"/>
                <w:szCs w:val="24"/>
              </w:rPr>
              <w:t>Wylogować się z systemu.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92.</w:t>
            </w:r>
          </w:p>
        </w:tc>
        <w:tc>
          <w:tcPr>
            <w:tcW w:w="8613" w:type="dxa"/>
          </w:tcPr>
          <w:p w:rsidR="00780DD6" w:rsidRPr="00295FCD" w:rsidRDefault="00780DD6" w:rsidP="00780DD6">
            <w:pPr>
              <w:rPr>
                <w:rFonts w:cs="Times New Roman"/>
                <w:sz w:val="24"/>
                <w:szCs w:val="24"/>
              </w:rPr>
            </w:pPr>
            <w:r w:rsidRPr="00295FCD">
              <w:rPr>
                <w:rFonts w:cs="Times New Roman"/>
                <w:sz w:val="24"/>
                <w:szCs w:val="24"/>
              </w:rPr>
              <w:t>Użytkownik loguje się do systemu, wybiera moduł do obsługi pozostałych opłat.</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93.</w:t>
            </w:r>
          </w:p>
        </w:tc>
        <w:tc>
          <w:tcPr>
            <w:tcW w:w="8613" w:type="dxa"/>
          </w:tcPr>
          <w:p w:rsidR="00780DD6" w:rsidRPr="00295FCD" w:rsidRDefault="00780DD6" w:rsidP="00780DD6">
            <w:pPr>
              <w:rPr>
                <w:rFonts w:cs="Times New Roman"/>
                <w:sz w:val="24"/>
                <w:szCs w:val="24"/>
              </w:rPr>
            </w:pPr>
            <w:r w:rsidRPr="00295FCD">
              <w:rPr>
                <w:rFonts w:cs="Times New Roman"/>
                <w:sz w:val="24"/>
                <w:szCs w:val="24"/>
              </w:rPr>
              <w:t>Wprowadzić lub sprawdzić ustawienia modułu pozwalające na wprowadzenie opłaty. Ustawienia słownika opłat powinny umożliwiać ustawienie: nazwy opłaty, rodzaju, odsetek, rodzaju korespondencji (zawiadomienie, upomnienie), jednostki, która będzie prowadzić księgowość opłaty w module księgowości.</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94.</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możliwość ustawienia zaokrąglania opłaty (do złotówki, do 10 groszy, do grosza).</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95.</w:t>
            </w:r>
          </w:p>
        </w:tc>
        <w:tc>
          <w:tcPr>
            <w:tcW w:w="8613" w:type="dxa"/>
          </w:tcPr>
          <w:p w:rsidR="00780DD6" w:rsidRPr="00295FCD" w:rsidRDefault="00780DD6" w:rsidP="00780DD6">
            <w:pPr>
              <w:rPr>
                <w:rFonts w:cs="Times New Roman"/>
                <w:sz w:val="24"/>
                <w:szCs w:val="24"/>
              </w:rPr>
            </w:pPr>
            <w:r w:rsidRPr="00295FCD">
              <w:rPr>
                <w:rFonts w:cs="Times New Roman"/>
                <w:sz w:val="24"/>
                <w:szCs w:val="24"/>
              </w:rPr>
              <w:t>Zmienić lub dodać dwie opłaty w celu ustawienia pobierania należności przez kasę i księgowość zobowiązań.</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96.</w:t>
            </w:r>
          </w:p>
        </w:tc>
        <w:tc>
          <w:tcPr>
            <w:tcW w:w="8613" w:type="dxa"/>
          </w:tcPr>
          <w:p w:rsidR="00780DD6" w:rsidRPr="00295FCD" w:rsidRDefault="00780DD6" w:rsidP="00780DD6">
            <w:pPr>
              <w:rPr>
                <w:rFonts w:cs="Times New Roman"/>
                <w:sz w:val="24"/>
                <w:szCs w:val="24"/>
              </w:rPr>
            </w:pPr>
            <w:r w:rsidRPr="00295FCD">
              <w:rPr>
                <w:rFonts w:cs="Times New Roman"/>
                <w:sz w:val="24"/>
                <w:szCs w:val="24"/>
              </w:rPr>
              <w:t>Dodać kartotekę, na którą ma być naliczona opłata. Powinna istnieć możliwość dodania:</w:t>
            </w:r>
          </w:p>
          <w:p w:rsidR="00780DD6" w:rsidRPr="00295FCD" w:rsidRDefault="00780DD6" w:rsidP="00780DD6">
            <w:pPr>
              <w:rPr>
                <w:rFonts w:cs="Times New Roman"/>
                <w:sz w:val="24"/>
                <w:szCs w:val="24"/>
              </w:rPr>
            </w:pPr>
            <w:r w:rsidRPr="00295FCD">
              <w:rPr>
                <w:rFonts w:cs="Times New Roman"/>
                <w:sz w:val="24"/>
                <w:szCs w:val="24"/>
              </w:rPr>
              <w:t>- kwoty,</w:t>
            </w:r>
          </w:p>
          <w:p w:rsidR="00780DD6" w:rsidRPr="00295FCD" w:rsidRDefault="00780DD6" w:rsidP="00780DD6">
            <w:pPr>
              <w:rPr>
                <w:rFonts w:cs="Times New Roman"/>
                <w:sz w:val="24"/>
                <w:szCs w:val="24"/>
              </w:rPr>
            </w:pPr>
            <w:r w:rsidRPr="00295FCD">
              <w:rPr>
                <w:rFonts w:cs="Times New Roman"/>
                <w:sz w:val="24"/>
                <w:szCs w:val="24"/>
              </w:rPr>
              <w:t>- płatnika,</w:t>
            </w:r>
          </w:p>
          <w:p w:rsidR="00780DD6" w:rsidRPr="00295FCD" w:rsidRDefault="00780DD6" w:rsidP="00780DD6">
            <w:pPr>
              <w:rPr>
                <w:rFonts w:cs="Times New Roman"/>
                <w:sz w:val="24"/>
                <w:szCs w:val="24"/>
              </w:rPr>
            </w:pPr>
            <w:r w:rsidRPr="00295FCD">
              <w:rPr>
                <w:rFonts w:cs="Times New Roman"/>
                <w:sz w:val="24"/>
                <w:szCs w:val="24"/>
              </w:rPr>
              <w:t>- rat,</w:t>
            </w:r>
          </w:p>
          <w:p w:rsidR="00780DD6" w:rsidRPr="00295FCD" w:rsidRDefault="00780DD6" w:rsidP="00780DD6">
            <w:pPr>
              <w:rPr>
                <w:rFonts w:cs="Times New Roman"/>
                <w:sz w:val="24"/>
                <w:szCs w:val="24"/>
              </w:rPr>
            </w:pPr>
            <w:r w:rsidRPr="00295FCD">
              <w:rPr>
                <w:rFonts w:cs="Times New Roman"/>
                <w:sz w:val="24"/>
                <w:szCs w:val="24"/>
              </w:rPr>
              <w:t>- terminu.</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97.</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możliwość wyszukania wprowadzonych opłat. Wyszukanie powinno być możliwe przynajmniej wg:</w:t>
            </w:r>
          </w:p>
          <w:p w:rsidR="00780DD6" w:rsidRPr="00295FCD" w:rsidRDefault="00780DD6" w:rsidP="00780DD6">
            <w:pPr>
              <w:rPr>
                <w:rFonts w:cs="Times New Roman"/>
                <w:sz w:val="24"/>
                <w:szCs w:val="24"/>
              </w:rPr>
            </w:pPr>
            <w:r w:rsidRPr="00295FCD">
              <w:rPr>
                <w:rFonts w:cs="Times New Roman"/>
                <w:sz w:val="24"/>
                <w:szCs w:val="24"/>
              </w:rPr>
              <w:t>- rodzaju opłaty,</w:t>
            </w:r>
          </w:p>
          <w:p w:rsidR="00780DD6" w:rsidRPr="00295FCD" w:rsidRDefault="00780DD6" w:rsidP="00780DD6">
            <w:pPr>
              <w:rPr>
                <w:rFonts w:cs="Times New Roman"/>
                <w:sz w:val="24"/>
                <w:szCs w:val="24"/>
              </w:rPr>
            </w:pPr>
            <w:r w:rsidRPr="00295FCD">
              <w:rPr>
                <w:rFonts w:cs="Times New Roman"/>
                <w:sz w:val="24"/>
                <w:szCs w:val="24"/>
              </w:rPr>
              <w:t>- numerze,</w:t>
            </w:r>
          </w:p>
          <w:p w:rsidR="00780DD6" w:rsidRPr="00295FCD" w:rsidRDefault="00780DD6" w:rsidP="00780DD6">
            <w:pPr>
              <w:rPr>
                <w:rFonts w:cs="Times New Roman"/>
                <w:sz w:val="24"/>
                <w:szCs w:val="24"/>
              </w:rPr>
            </w:pPr>
            <w:r w:rsidRPr="00295FCD">
              <w:rPr>
                <w:rFonts w:cs="Times New Roman"/>
                <w:sz w:val="24"/>
                <w:szCs w:val="24"/>
              </w:rPr>
              <w:t>- opisie,</w:t>
            </w:r>
          </w:p>
          <w:p w:rsidR="00780DD6" w:rsidRPr="00295FCD" w:rsidRDefault="00780DD6" w:rsidP="00780DD6">
            <w:pPr>
              <w:rPr>
                <w:rFonts w:cs="Times New Roman"/>
                <w:sz w:val="24"/>
                <w:szCs w:val="24"/>
              </w:rPr>
            </w:pPr>
            <w:r w:rsidRPr="00295FCD">
              <w:rPr>
                <w:rFonts w:cs="Times New Roman"/>
                <w:sz w:val="24"/>
                <w:szCs w:val="24"/>
              </w:rPr>
              <w:t>- statusie,</w:t>
            </w:r>
          </w:p>
          <w:p w:rsidR="00780DD6" w:rsidRPr="00295FCD" w:rsidRDefault="00780DD6" w:rsidP="00780DD6">
            <w:pPr>
              <w:rPr>
                <w:rFonts w:cs="Times New Roman"/>
                <w:sz w:val="24"/>
                <w:szCs w:val="24"/>
              </w:rPr>
            </w:pPr>
            <w:r w:rsidRPr="00295FCD">
              <w:rPr>
                <w:rFonts w:cs="Times New Roman"/>
                <w:sz w:val="24"/>
                <w:szCs w:val="24"/>
              </w:rPr>
              <w:t>- dacie wprowadzenia,</w:t>
            </w:r>
          </w:p>
          <w:p w:rsidR="00780DD6" w:rsidRPr="00295FCD" w:rsidRDefault="00780DD6" w:rsidP="00780DD6">
            <w:pPr>
              <w:rPr>
                <w:rFonts w:cs="Times New Roman"/>
                <w:sz w:val="24"/>
                <w:szCs w:val="24"/>
              </w:rPr>
            </w:pPr>
            <w:r w:rsidRPr="00295FCD">
              <w:rPr>
                <w:rFonts w:cs="Times New Roman"/>
                <w:sz w:val="24"/>
                <w:szCs w:val="24"/>
              </w:rPr>
              <w:t>- terminie.</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98.</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stan naliczeń dla kartoteki w module księgowości zobowiązań.</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99.</w:t>
            </w:r>
          </w:p>
        </w:tc>
        <w:tc>
          <w:tcPr>
            <w:tcW w:w="8613" w:type="dxa"/>
          </w:tcPr>
          <w:p w:rsidR="00780DD6" w:rsidRPr="00295FCD" w:rsidRDefault="00780DD6" w:rsidP="00780DD6">
            <w:pPr>
              <w:rPr>
                <w:rFonts w:cs="Times New Roman"/>
                <w:sz w:val="24"/>
                <w:szCs w:val="24"/>
              </w:rPr>
            </w:pPr>
            <w:r w:rsidRPr="00295FCD">
              <w:rPr>
                <w:rFonts w:cs="Times New Roman"/>
                <w:sz w:val="24"/>
                <w:szCs w:val="24"/>
              </w:rPr>
              <w:t>Anulować wybraną opłatę.</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t>100.</w:t>
            </w:r>
          </w:p>
        </w:tc>
        <w:tc>
          <w:tcPr>
            <w:tcW w:w="8613" w:type="dxa"/>
          </w:tcPr>
          <w:p w:rsidR="00780DD6" w:rsidRPr="00295FCD" w:rsidRDefault="00780DD6" w:rsidP="00780DD6">
            <w:pPr>
              <w:rPr>
                <w:rFonts w:cs="Times New Roman"/>
                <w:sz w:val="24"/>
                <w:szCs w:val="24"/>
              </w:rPr>
            </w:pPr>
            <w:r w:rsidRPr="00295FCD">
              <w:rPr>
                <w:rFonts w:cs="Times New Roman"/>
                <w:sz w:val="24"/>
                <w:szCs w:val="24"/>
              </w:rPr>
              <w:t xml:space="preserve">Dla wybranej kartoteki wystawić decyzję o </w:t>
            </w:r>
          </w:p>
          <w:p w:rsidR="00780DD6" w:rsidRPr="00295FCD" w:rsidRDefault="00780DD6" w:rsidP="00780DD6">
            <w:pPr>
              <w:rPr>
                <w:rFonts w:cs="Times New Roman"/>
                <w:sz w:val="24"/>
                <w:szCs w:val="24"/>
              </w:rPr>
            </w:pPr>
            <w:r w:rsidRPr="00295FCD">
              <w:rPr>
                <w:rFonts w:cs="Times New Roman"/>
                <w:sz w:val="24"/>
                <w:szCs w:val="24"/>
              </w:rPr>
              <w:t>- odroczeniu terminu płatności,</w:t>
            </w:r>
          </w:p>
          <w:p w:rsidR="00780DD6" w:rsidRPr="00295FCD" w:rsidRDefault="00780DD6" w:rsidP="00780DD6">
            <w:pPr>
              <w:rPr>
                <w:rFonts w:cs="Times New Roman"/>
                <w:sz w:val="24"/>
                <w:szCs w:val="24"/>
              </w:rPr>
            </w:pPr>
            <w:r w:rsidRPr="00295FCD">
              <w:rPr>
                <w:rFonts w:cs="Times New Roman"/>
                <w:sz w:val="24"/>
                <w:szCs w:val="24"/>
              </w:rPr>
              <w:t>- rozłożeniu zapłaty należności na raty,</w:t>
            </w:r>
          </w:p>
          <w:p w:rsidR="00780DD6" w:rsidRPr="00295FCD" w:rsidRDefault="00780DD6" w:rsidP="00780DD6">
            <w:pPr>
              <w:rPr>
                <w:rFonts w:cs="Times New Roman"/>
                <w:sz w:val="24"/>
                <w:szCs w:val="24"/>
              </w:rPr>
            </w:pPr>
            <w:r w:rsidRPr="00295FCD">
              <w:rPr>
                <w:rFonts w:cs="Times New Roman"/>
                <w:sz w:val="24"/>
                <w:szCs w:val="24"/>
              </w:rPr>
              <w:t>- umorzeniu zaległości,</w:t>
            </w:r>
          </w:p>
          <w:p w:rsidR="00780DD6" w:rsidRPr="00295FCD" w:rsidRDefault="00780DD6" w:rsidP="00780DD6">
            <w:pPr>
              <w:rPr>
                <w:rFonts w:cs="Times New Roman"/>
                <w:sz w:val="24"/>
                <w:szCs w:val="24"/>
              </w:rPr>
            </w:pPr>
            <w:r w:rsidRPr="00295FCD">
              <w:rPr>
                <w:rFonts w:cs="Times New Roman"/>
                <w:sz w:val="24"/>
                <w:szCs w:val="24"/>
              </w:rPr>
              <w:t>- umorzeniu odsetek.</w:t>
            </w:r>
          </w:p>
        </w:tc>
      </w:tr>
      <w:tr w:rsidR="00780DD6" w:rsidRPr="00295FCD" w:rsidTr="00780DD6">
        <w:tc>
          <w:tcPr>
            <w:tcW w:w="675" w:type="dxa"/>
            <w:vAlign w:val="center"/>
          </w:tcPr>
          <w:p w:rsidR="00780DD6" w:rsidRPr="00295FCD" w:rsidRDefault="00780DD6" w:rsidP="00780DD6">
            <w:pPr>
              <w:jc w:val="center"/>
              <w:rPr>
                <w:rFonts w:cs="Times New Roman"/>
                <w:color w:val="000000"/>
                <w:sz w:val="24"/>
                <w:szCs w:val="24"/>
              </w:rPr>
            </w:pPr>
            <w:r w:rsidRPr="00295FCD">
              <w:rPr>
                <w:rFonts w:cs="Times New Roman"/>
                <w:color w:val="000000"/>
                <w:sz w:val="24"/>
                <w:szCs w:val="24"/>
              </w:rPr>
              <w:lastRenderedPageBreak/>
              <w:t>101.</w:t>
            </w:r>
          </w:p>
        </w:tc>
        <w:tc>
          <w:tcPr>
            <w:tcW w:w="8613" w:type="dxa"/>
          </w:tcPr>
          <w:p w:rsidR="00780DD6" w:rsidRPr="00295FCD" w:rsidRDefault="00780DD6" w:rsidP="00780DD6">
            <w:pPr>
              <w:rPr>
                <w:rFonts w:cs="Times New Roman"/>
                <w:sz w:val="24"/>
                <w:szCs w:val="24"/>
              </w:rPr>
            </w:pPr>
            <w:r w:rsidRPr="00295FCD">
              <w:rPr>
                <w:rFonts w:cs="Times New Roman"/>
                <w:sz w:val="24"/>
                <w:szCs w:val="24"/>
              </w:rPr>
              <w:t>Sprawdzić możliwość ustawienia zmian na szablonach ww. decyzji, zweryfikować możliwość ustawienia minimum:</w:t>
            </w:r>
          </w:p>
          <w:p w:rsidR="00780DD6" w:rsidRPr="00295FCD" w:rsidRDefault="00780DD6" w:rsidP="00780DD6">
            <w:pPr>
              <w:rPr>
                <w:rFonts w:cs="Times New Roman"/>
                <w:sz w:val="24"/>
                <w:szCs w:val="24"/>
              </w:rPr>
            </w:pPr>
            <w:r w:rsidRPr="00295FCD">
              <w:rPr>
                <w:rFonts w:cs="Times New Roman"/>
                <w:sz w:val="24"/>
                <w:szCs w:val="24"/>
              </w:rPr>
              <w:t>- koloru, rozmiaru i stylu czcionki (podkreślenia, przekreślenia, pogrubienia),</w:t>
            </w:r>
          </w:p>
          <w:p w:rsidR="00780DD6" w:rsidRPr="00295FCD" w:rsidRDefault="00780DD6" w:rsidP="00780DD6">
            <w:pPr>
              <w:rPr>
                <w:rFonts w:cs="Times New Roman"/>
                <w:sz w:val="24"/>
                <w:szCs w:val="24"/>
              </w:rPr>
            </w:pPr>
            <w:r w:rsidRPr="00295FCD">
              <w:rPr>
                <w:rFonts w:cs="Times New Roman"/>
                <w:sz w:val="24"/>
                <w:szCs w:val="24"/>
              </w:rPr>
              <w:t>- parametrów strony typu szerokość, wysokość, marginesy, koloru tła, wyśrodkowania, wyrównania,</w:t>
            </w:r>
          </w:p>
          <w:p w:rsidR="00780DD6" w:rsidRPr="00295FCD" w:rsidRDefault="00780DD6" w:rsidP="00780DD6">
            <w:pPr>
              <w:rPr>
                <w:rFonts w:cs="Times New Roman"/>
                <w:sz w:val="24"/>
                <w:szCs w:val="24"/>
              </w:rPr>
            </w:pPr>
            <w:r w:rsidRPr="00295FCD">
              <w:rPr>
                <w:rFonts w:cs="Times New Roman"/>
                <w:sz w:val="24"/>
                <w:szCs w:val="24"/>
              </w:rPr>
              <w:t>- kopiowania formatu elementów znajdujących się na wydruku i wklejania tego formatu do innych elementów,</w:t>
            </w:r>
          </w:p>
          <w:p w:rsidR="00780DD6" w:rsidRPr="00295FCD" w:rsidRDefault="00780DD6" w:rsidP="00780DD6">
            <w:pPr>
              <w:rPr>
                <w:rFonts w:cs="Times New Roman"/>
                <w:sz w:val="24"/>
                <w:szCs w:val="24"/>
              </w:rPr>
            </w:pPr>
            <w:r w:rsidRPr="00295FCD">
              <w:rPr>
                <w:rFonts w:cs="Times New Roman"/>
                <w:sz w:val="24"/>
                <w:szCs w:val="24"/>
              </w:rPr>
              <w:t>- wstawiania pól tekstowych,</w:t>
            </w:r>
          </w:p>
          <w:p w:rsidR="00780DD6" w:rsidRPr="00295FCD" w:rsidRDefault="00780DD6" w:rsidP="00780DD6">
            <w:pPr>
              <w:rPr>
                <w:rFonts w:cs="Times New Roman"/>
                <w:sz w:val="24"/>
                <w:szCs w:val="24"/>
              </w:rPr>
            </w:pPr>
            <w:r w:rsidRPr="00295FCD">
              <w:rPr>
                <w:rFonts w:cs="Times New Roman"/>
                <w:sz w:val="24"/>
                <w:szCs w:val="24"/>
              </w:rPr>
              <w:t>- wstawiania obiektów typu obraz, wykres, element OLE,</w:t>
            </w:r>
          </w:p>
          <w:p w:rsidR="00780DD6" w:rsidRPr="00295FCD" w:rsidRDefault="00780DD6" w:rsidP="00780DD6">
            <w:pPr>
              <w:rPr>
                <w:rFonts w:cs="Times New Roman"/>
                <w:sz w:val="24"/>
                <w:szCs w:val="24"/>
              </w:rPr>
            </w:pPr>
            <w:r w:rsidRPr="00295FCD">
              <w:rPr>
                <w:rFonts w:cs="Times New Roman"/>
                <w:sz w:val="24"/>
                <w:szCs w:val="24"/>
              </w:rPr>
              <w:t>- poszerzenia i zwężania elementów wydruków poprzez przesunięcie kursorem,</w:t>
            </w:r>
          </w:p>
          <w:p w:rsidR="00780DD6" w:rsidRPr="00295FCD" w:rsidRDefault="00780DD6" w:rsidP="00780DD6">
            <w:pPr>
              <w:rPr>
                <w:rFonts w:cs="Times New Roman"/>
                <w:sz w:val="24"/>
                <w:szCs w:val="24"/>
              </w:rPr>
            </w:pPr>
            <w:r w:rsidRPr="00295FCD">
              <w:rPr>
                <w:rFonts w:cs="Times New Roman"/>
                <w:sz w:val="24"/>
                <w:szCs w:val="24"/>
              </w:rPr>
              <w:t>- wyrównania względem innych elementów wydruku,</w:t>
            </w:r>
          </w:p>
          <w:p w:rsidR="00780DD6" w:rsidRPr="00295FCD" w:rsidRDefault="00780DD6" w:rsidP="00780DD6">
            <w:pPr>
              <w:rPr>
                <w:rFonts w:cs="Times New Roman"/>
                <w:sz w:val="24"/>
                <w:szCs w:val="24"/>
              </w:rPr>
            </w:pPr>
            <w:r w:rsidRPr="00295FCD">
              <w:rPr>
                <w:rFonts w:cs="Times New Roman"/>
                <w:sz w:val="24"/>
                <w:szCs w:val="24"/>
              </w:rPr>
              <w:t>- usuwania całych elementów szablonu, dodawania nowych.</w:t>
            </w:r>
          </w:p>
        </w:tc>
      </w:tr>
    </w:tbl>
    <w:p w:rsidR="00AC2B68" w:rsidRPr="00295FCD" w:rsidRDefault="00AC2B68" w:rsidP="00A03AE2">
      <w:pPr>
        <w:pStyle w:val="Zawartotabeli"/>
        <w:jc w:val="both"/>
        <w:rPr>
          <w:rFonts w:asciiTheme="minorHAnsi" w:eastAsia="Calibri" w:hAnsiTheme="minorHAnsi" w:cs="Arial"/>
          <w:b/>
          <w:color w:val="000000"/>
        </w:rPr>
      </w:pPr>
    </w:p>
    <w:p w:rsidR="00AC2B68" w:rsidRDefault="00AC2B68" w:rsidP="00A03AE2">
      <w:pPr>
        <w:pStyle w:val="Zawartotabeli"/>
        <w:jc w:val="both"/>
        <w:rPr>
          <w:rFonts w:asciiTheme="minorHAnsi" w:eastAsia="Calibri" w:hAnsiTheme="minorHAnsi" w:cs="Arial"/>
          <w:b/>
          <w:color w:val="000000"/>
        </w:rPr>
      </w:pPr>
    </w:p>
    <w:p w:rsidR="00295FCD" w:rsidRPr="00295FCD" w:rsidRDefault="00295FCD" w:rsidP="00A03AE2">
      <w:pPr>
        <w:pStyle w:val="Zawartotabeli"/>
        <w:jc w:val="both"/>
        <w:rPr>
          <w:rFonts w:asciiTheme="minorHAnsi" w:eastAsia="Calibri" w:hAnsiTheme="minorHAnsi" w:cs="Arial"/>
          <w:b/>
          <w:color w:val="000000"/>
        </w:rPr>
      </w:pPr>
    </w:p>
    <w:p w:rsidR="00A57F35" w:rsidRPr="00295FCD" w:rsidRDefault="00A57F35" w:rsidP="00A03AE2">
      <w:pPr>
        <w:pStyle w:val="Zawartotabeli"/>
        <w:jc w:val="both"/>
        <w:rPr>
          <w:rFonts w:asciiTheme="minorHAnsi" w:eastAsia="Calibri" w:hAnsiTheme="minorHAnsi" w:cs="Arial"/>
          <w:b/>
          <w:color w:val="000000"/>
          <w:u w:val="single"/>
        </w:rPr>
      </w:pPr>
      <w:r w:rsidRPr="00295FCD">
        <w:rPr>
          <w:rFonts w:asciiTheme="minorHAnsi" w:hAnsiTheme="minorHAnsi" w:cs="Times New Roman"/>
          <w:b/>
          <w:u w:val="single"/>
        </w:rPr>
        <w:t>W zakresie zintegrowanego systemu dziedzinowego w obszarze masowych przelewów – scenariusz nr 5.</w:t>
      </w:r>
    </w:p>
    <w:p w:rsidR="00A57F35" w:rsidRPr="00295FCD" w:rsidRDefault="00A57F35" w:rsidP="00A03AE2">
      <w:pPr>
        <w:pStyle w:val="Zawartotabeli"/>
        <w:jc w:val="both"/>
        <w:rPr>
          <w:rFonts w:asciiTheme="minorHAnsi" w:eastAsia="Calibri" w:hAnsiTheme="minorHAnsi" w:cs="Arial"/>
          <w:b/>
          <w:color w:val="000000"/>
        </w:rPr>
      </w:pPr>
    </w:p>
    <w:tbl>
      <w:tblPr>
        <w:tblStyle w:val="Tabela-Siatka"/>
        <w:tblW w:w="0" w:type="auto"/>
        <w:tblLook w:val="04A0" w:firstRow="1" w:lastRow="0" w:firstColumn="1" w:lastColumn="0" w:noHBand="0" w:noVBand="1"/>
      </w:tblPr>
      <w:tblGrid>
        <w:gridCol w:w="675"/>
        <w:gridCol w:w="8613"/>
      </w:tblGrid>
      <w:tr w:rsidR="00AD33A2" w:rsidRPr="00295FCD" w:rsidTr="00AD33A2">
        <w:trPr>
          <w:trHeight w:val="585"/>
        </w:trPr>
        <w:tc>
          <w:tcPr>
            <w:tcW w:w="675" w:type="dxa"/>
            <w:shd w:val="clear" w:color="auto" w:fill="D99594" w:themeFill="accent2" w:themeFillTint="99"/>
            <w:vAlign w:val="center"/>
          </w:tcPr>
          <w:p w:rsidR="00AD33A2" w:rsidRPr="00295FCD" w:rsidRDefault="00AD33A2" w:rsidP="00AD33A2">
            <w:pPr>
              <w:jc w:val="center"/>
              <w:rPr>
                <w:rFonts w:cs="Times New Roman"/>
                <w:b/>
                <w:sz w:val="24"/>
                <w:szCs w:val="24"/>
              </w:rPr>
            </w:pPr>
            <w:r w:rsidRPr="00295FCD">
              <w:rPr>
                <w:rFonts w:cs="Times New Roman"/>
                <w:b/>
                <w:sz w:val="24"/>
                <w:szCs w:val="24"/>
              </w:rPr>
              <w:t>Lp.</w:t>
            </w:r>
          </w:p>
        </w:tc>
        <w:tc>
          <w:tcPr>
            <w:tcW w:w="8613" w:type="dxa"/>
            <w:shd w:val="clear" w:color="auto" w:fill="D99594" w:themeFill="accent2" w:themeFillTint="99"/>
            <w:vAlign w:val="center"/>
          </w:tcPr>
          <w:p w:rsidR="00AD33A2" w:rsidRPr="00295FCD" w:rsidRDefault="00AD33A2" w:rsidP="00AD33A2">
            <w:pPr>
              <w:jc w:val="center"/>
              <w:rPr>
                <w:rFonts w:cs="Times New Roman"/>
                <w:b/>
                <w:sz w:val="24"/>
                <w:szCs w:val="24"/>
              </w:rPr>
            </w:pPr>
            <w:r w:rsidRPr="00295FCD">
              <w:rPr>
                <w:rFonts w:cs="Times New Roman"/>
                <w:b/>
                <w:sz w:val="24"/>
                <w:szCs w:val="24"/>
              </w:rPr>
              <w:t>Kroki do wykonania.</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1.</w:t>
            </w:r>
          </w:p>
        </w:tc>
        <w:tc>
          <w:tcPr>
            <w:tcW w:w="8613" w:type="dxa"/>
          </w:tcPr>
          <w:p w:rsidR="00AD33A2" w:rsidRPr="00295FCD" w:rsidRDefault="00AD33A2" w:rsidP="00AD33A2">
            <w:pPr>
              <w:rPr>
                <w:rFonts w:cs="Times New Roman"/>
                <w:sz w:val="24"/>
                <w:szCs w:val="24"/>
              </w:rPr>
            </w:pPr>
            <w:r w:rsidRPr="00295FCD">
              <w:rPr>
                <w:rFonts w:cs="Times New Roman"/>
                <w:sz w:val="24"/>
                <w:szCs w:val="24"/>
              </w:rPr>
              <w:t>Użytkownik loguje się do systemu, wybiera moduł do obsługi płatności masowych.</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2.</w:t>
            </w:r>
          </w:p>
        </w:tc>
        <w:tc>
          <w:tcPr>
            <w:tcW w:w="8613" w:type="dxa"/>
          </w:tcPr>
          <w:p w:rsidR="00AD33A2" w:rsidRPr="00295FCD" w:rsidRDefault="00AD33A2" w:rsidP="00AD33A2">
            <w:pPr>
              <w:rPr>
                <w:rFonts w:cs="Times New Roman"/>
                <w:sz w:val="24"/>
                <w:szCs w:val="24"/>
              </w:rPr>
            </w:pPr>
            <w:r w:rsidRPr="00295FCD">
              <w:rPr>
                <w:rFonts w:cs="Times New Roman"/>
                <w:sz w:val="24"/>
                <w:szCs w:val="24"/>
              </w:rPr>
              <w:t>Dokonać ustawień parametrów niezbędnych do pracy modułu lub zaprezentować wcześniej zdefiniowane ustawienia obejmujące:</w:t>
            </w:r>
          </w:p>
          <w:p w:rsidR="00AD33A2" w:rsidRPr="00295FCD" w:rsidRDefault="00AD33A2" w:rsidP="00AD33A2">
            <w:pPr>
              <w:rPr>
                <w:rFonts w:cs="Times New Roman"/>
                <w:sz w:val="24"/>
                <w:szCs w:val="24"/>
              </w:rPr>
            </w:pPr>
            <w:r w:rsidRPr="00295FCD">
              <w:rPr>
                <w:rFonts w:cs="Times New Roman"/>
                <w:sz w:val="24"/>
                <w:szCs w:val="24"/>
              </w:rPr>
              <w:t>- banku obsługującego urząd,</w:t>
            </w:r>
          </w:p>
          <w:p w:rsidR="00AD33A2" w:rsidRPr="00295FCD" w:rsidRDefault="00AD33A2" w:rsidP="00AD33A2">
            <w:pPr>
              <w:rPr>
                <w:rFonts w:cs="Times New Roman"/>
                <w:sz w:val="24"/>
                <w:szCs w:val="24"/>
              </w:rPr>
            </w:pPr>
            <w:r w:rsidRPr="00295FCD">
              <w:rPr>
                <w:rFonts w:cs="Times New Roman"/>
                <w:sz w:val="24"/>
                <w:szCs w:val="24"/>
              </w:rPr>
              <w:t>- oraz formatu plików importowanych z banku.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3.</w:t>
            </w:r>
          </w:p>
        </w:tc>
        <w:tc>
          <w:tcPr>
            <w:tcW w:w="8613" w:type="dxa"/>
          </w:tcPr>
          <w:p w:rsidR="00AD33A2" w:rsidRPr="00295FCD" w:rsidRDefault="00AD33A2" w:rsidP="00AD33A2">
            <w:pPr>
              <w:rPr>
                <w:rFonts w:cs="Times New Roman"/>
                <w:sz w:val="24"/>
                <w:szCs w:val="24"/>
              </w:rPr>
            </w:pPr>
            <w:r w:rsidRPr="00295FCD">
              <w:rPr>
                <w:rFonts w:cs="Times New Roman"/>
                <w:sz w:val="24"/>
                <w:szCs w:val="24"/>
              </w:rPr>
              <w:t>Sprawdzić ustawienia możliwości pracy w wariancie, gdy urząd stosuje konta ogólne:</w:t>
            </w:r>
          </w:p>
          <w:p w:rsidR="00AD33A2" w:rsidRPr="00295FCD" w:rsidRDefault="00AD33A2" w:rsidP="00AD33A2">
            <w:pPr>
              <w:rPr>
                <w:rFonts w:cs="Times New Roman"/>
                <w:sz w:val="24"/>
                <w:szCs w:val="24"/>
              </w:rPr>
            </w:pPr>
            <w:r w:rsidRPr="00295FCD">
              <w:rPr>
                <w:rFonts w:cs="Times New Roman"/>
                <w:sz w:val="24"/>
                <w:szCs w:val="24"/>
              </w:rPr>
              <w:t>- wprowadzania kont ogólnych z uwzględnieniem podatku/rodzaju należności,</w:t>
            </w:r>
          </w:p>
          <w:p w:rsidR="00AD33A2" w:rsidRPr="00295FCD" w:rsidRDefault="00AD33A2" w:rsidP="00AD33A2">
            <w:pPr>
              <w:rPr>
                <w:rFonts w:cs="Times New Roman"/>
                <w:sz w:val="24"/>
                <w:szCs w:val="24"/>
              </w:rPr>
            </w:pPr>
            <w:r w:rsidRPr="00295FCD">
              <w:rPr>
                <w:rFonts w:cs="Times New Roman"/>
                <w:sz w:val="24"/>
                <w:szCs w:val="24"/>
              </w:rPr>
              <w:t>- wprowadzania szablonów kont z uwzględnieniem podatku/rodzaju należności,</w:t>
            </w:r>
          </w:p>
          <w:p w:rsidR="00AD33A2" w:rsidRPr="00295FCD" w:rsidRDefault="00AD33A2" w:rsidP="00AD33A2">
            <w:pPr>
              <w:rPr>
                <w:rFonts w:cs="Times New Roman"/>
                <w:sz w:val="24"/>
                <w:szCs w:val="24"/>
              </w:rPr>
            </w:pPr>
            <w:r w:rsidRPr="00295FCD">
              <w:rPr>
                <w:rFonts w:cs="Times New Roman"/>
                <w:sz w:val="24"/>
                <w:szCs w:val="24"/>
              </w:rPr>
              <w:t>- generowania identyfikatorów rodzajów należności w ramach kartoteki i podatku/rodzaju należności dla kont ogólnych, co umożliwia rozróżnienie należności wpłacanych na ogólne konto.</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4.</w:t>
            </w:r>
          </w:p>
        </w:tc>
        <w:tc>
          <w:tcPr>
            <w:tcW w:w="8613" w:type="dxa"/>
          </w:tcPr>
          <w:p w:rsidR="00AD33A2" w:rsidRPr="00295FCD" w:rsidRDefault="00AD33A2" w:rsidP="00AD33A2">
            <w:pPr>
              <w:rPr>
                <w:rFonts w:cs="Times New Roman"/>
                <w:sz w:val="24"/>
                <w:szCs w:val="24"/>
              </w:rPr>
            </w:pPr>
            <w:r w:rsidRPr="00295FCD">
              <w:rPr>
                <w:rFonts w:cs="Times New Roman"/>
                <w:sz w:val="24"/>
                <w:szCs w:val="24"/>
              </w:rPr>
              <w:t>Sprawdzić ustawienia możliwości pracy w wariancie, gdy urząd stosuje konta indywidualne:</w:t>
            </w:r>
          </w:p>
          <w:p w:rsidR="00AD33A2" w:rsidRPr="00295FCD" w:rsidRDefault="00AD33A2" w:rsidP="00AD33A2">
            <w:pPr>
              <w:rPr>
                <w:rFonts w:cs="Times New Roman"/>
                <w:sz w:val="24"/>
                <w:szCs w:val="24"/>
              </w:rPr>
            </w:pPr>
            <w:r w:rsidRPr="00295FCD">
              <w:rPr>
                <w:rFonts w:cs="Times New Roman"/>
                <w:sz w:val="24"/>
                <w:szCs w:val="24"/>
              </w:rPr>
              <w:t>- generowania indywidualnych rachunków bankowych w ramach kartoteki i podatku/rodzaju należności,</w:t>
            </w:r>
          </w:p>
          <w:p w:rsidR="00AD33A2" w:rsidRPr="00295FCD" w:rsidRDefault="00AD33A2" w:rsidP="00AD33A2">
            <w:pPr>
              <w:rPr>
                <w:rFonts w:cs="Times New Roman"/>
                <w:sz w:val="24"/>
                <w:szCs w:val="24"/>
              </w:rPr>
            </w:pPr>
            <w:r w:rsidRPr="00295FCD">
              <w:rPr>
                <w:rFonts w:cs="Times New Roman"/>
                <w:sz w:val="24"/>
                <w:szCs w:val="24"/>
              </w:rPr>
              <w:t>- wprowadzania ręcznego lub edycji indywidualnego rachunku bankowego w ramach wybranej kartoteki.</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5.</w:t>
            </w:r>
          </w:p>
        </w:tc>
        <w:tc>
          <w:tcPr>
            <w:tcW w:w="8613" w:type="dxa"/>
          </w:tcPr>
          <w:p w:rsidR="00AD33A2" w:rsidRPr="00295FCD" w:rsidRDefault="00AD33A2" w:rsidP="00AD33A2">
            <w:pPr>
              <w:rPr>
                <w:rFonts w:cs="Times New Roman"/>
                <w:sz w:val="24"/>
                <w:szCs w:val="24"/>
              </w:rPr>
            </w:pPr>
            <w:r w:rsidRPr="00295FCD">
              <w:rPr>
                <w:rFonts w:cs="Times New Roman"/>
                <w:sz w:val="24"/>
                <w:szCs w:val="24"/>
              </w:rPr>
              <w:t>Wygenerować zawiadomienia:</w:t>
            </w:r>
          </w:p>
          <w:p w:rsidR="00AD33A2" w:rsidRPr="00295FCD" w:rsidRDefault="00AD33A2" w:rsidP="00AD33A2">
            <w:pPr>
              <w:rPr>
                <w:rFonts w:cs="Times New Roman"/>
                <w:sz w:val="24"/>
                <w:szCs w:val="24"/>
              </w:rPr>
            </w:pPr>
            <w:r w:rsidRPr="00295FCD">
              <w:rPr>
                <w:rFonts w:cs="Times New Roman"/>
                <w:sz w:val="24"/>
                <w:szCs w:val="24"/>
              </w:rPr>
              <w:t>- o indywidualnym numerze rachunku bankowego,</w:t>
            </w:r>
          </w:p>
          <w:p w:rsidR="00AD33A2" w:rsidRPr="00295FCD" w:rsidRDefault="00AD33A2" w:rsidP="00AD33A2">
            <w:pPr>
              <w:rPr>
                <w:rFonts w:cs="Times New Roman"/>
                <w:sz w:val="24"/>
                <w:szCs w:val="24"/>
              </w:rPr>
            </w:pPr>
            <w:r w:rsidRPr="00295FCD">
              <w:rPr>
                <w:rFonts w:cs="Times New Roman"/>
                <w:sz w:val="24"/>
                <w:szCs w:val="24"/>
              </w:rPr>
              <w:t>- o numerze konta ogólnego z podanie identyfikatora, który ma być tytułem przelewu w celu jego identyfikacji podczas wpłaty.</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6.</w:t>
            </w:r>
          </w:p>
        </w:tc>
        <w:tc>
          <w:tcPr>
            <w:tcW w:w="8613" w:type="dxa"/>
          </w:tcPr>
          <w:p w:rsidR="00AD33A2" w:rsidRPr="00295FCD" w:rsidRDefault="00AD33A2" w:rsidP="00AD33A2">
            <w:pPr>
              <w:rPr>
                <w:rFonts w:cs="Times New Roman"/>
                <w:sz w:val="24"/>
                <w:szCs w:val="24"/>
              </w:rPr>
            </w:pPr>
            <w:r w:rsidRPr="00295FCD">
              <w:rPr>
                <w:rFonts w:cs="Times New Roman"/>
                <w:sz w:val="24"/>
                <w:szCs w:val="24"/>
              </w:rPr>
              <w:t>Wykonać import pliku przelewu.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7.</w:t>
            </w:r>
          </w:p>
        </w:tc>
        <w:tc>
          <w:tcPr>
            <w:tcW w:w="8613" w:type="dxa"/>
          </w:tcPr>
          <w:p w:rsidR="00AD33A2" w:rsidRPr="00295FCD" w:rsidRDefault="00AD33A2" w:rsidP="00AD33A2">
            <w:pPr>
              <w:rPr>
                <w:rFonts w:cs="Times New Roman"/>
                <w:sz w:val="24"/>
                <w:szCs w:val="24"/>
              </w:rPr>
            </w:pPr>
            <w:r w:rsidRPr="00295FCD">
              <w:rPr>
                <w:rFonts w:cs="Times New Roman"/>
                <w:sz w:val="24"/>
                <w:szCs w:val="24"/>
              </w:rPr>
              <w:t>Sprawdzić rozdysponowanie przelewów z uwzględnieniem co najmniej:</w:t>
            </w:r>
          </w:p>
          <w:p w:rsidR="00AD33A2" w:rsidRPr="00295FCD" w:rsidRDefault="00AD33A2" w:rsidP="00AD33A2">
            <w:pPr>
              <w:rPr>
                <w:rFonts w:cs="Times New Roman"/>
                <w:sz w:val="24"/>
                <w:szCs w:val="24"/>
              </w:rPr>
            </w:pPr>
            <w:r w:rsidRPr="00295FCD">
              <w:rPr>
                <w:rFonts w:cs="Times New Roman"/>
                <w:sz w:val="24"/>
                <w:szCs w:val="24"/>
              </w:rPr>
              <w:t>- automatycznego rozliczania przelewów: na rachunek indywidualny, na konto ogólne, gdzie w tytule jest rozpoznawalny identyfikator lub dyspozycja z zewnętrznego systemu do płatności online,</w:t>
            </w:r>
          </w:p>
          <w:p w:rsidR="00AD33A2" w:rsidRPr="00295FCD" w:rsidRDefault="00AD33A2" w:rsidP="00AD33A2">
            <w:pPr>
              <w:rPr>
                <w:rFonts w:cs="Times New Roman"/>
                <w:sz w:val="24"/>
                <w:szCs w:val="24"/>
              </w:rPr>
            </w:pPr>
            <w:r w:rsidRPr="00295FCD">
              <w:rPr>
                <w:rFonts w:cs="Times New Roman"/>
                <w:sz w:val="24"/>
                <w:szCs w:val="24"/>
              </w:rPr>
              <w:t xml:space="preserve">- półautomatycznego rozliczania przelewów, z możliwością kontroli rozdysponowania </w:t>
            </w:r>
            <w:r w:rsidRPr="00295FCD">
              <w:rPr>
                <w:rFonts w:cs="Times New Roman"/>
                <w:sz w:val="24"/>
                <w:szCs w:val="24"/>
              </w:rPr>
              <w:lastRenderedPageBreak/>
              <w:t>na ekranie: na rachunek indywidualny, na konto ogólne, gdzie w tytule jest rozpoznawalny identyfikator, dyspozycję z systemu do płatności online z możliwością ręcznej zmiany dyspozycji proponowanej przez system,</w:t>
            </w:r>
          </w:p>
          <w:p w:rsidR="00AD33A2" w:rsidRPr="00295FCD" w:rsidRDefault="00AD33A2" w:rsidP="00AD33A2">
            <w:pPr>
              <w:rPr>
                <w:rFonts w:cs="Times New Roman"/>
                <w:sz w:val="24"/>
                <w:szCs w:val="24"/>
              </w:rPr>
            </w:pPr>
            <w:r w:rsidRPr="00295FCD">
              <w:rPr>
                <w:rFonts w:cs="Times New Roman"/>
                <w:sz w:val="24"/>
                <w:szCs w:val="24"/>
              </w:rPr>
              <w:t>- ręcznego rozdysponowania,</w:t>
            </w:r>
          </w:p>
          <w:p w:rsidR="00AD33A2" w:rsidRPr="00295FCD" w:rsidRDefault="00AD33A2" w:rsidP="00AD33A2">
            <w:pPr>
              <w:rPr>
                <w:rFonts w:cs="Times New Roman"/>
                <w:sz w:val="24"/>
                <w:szCs w:val="24"/>
              </w:rPr>
            </w:pPr>
            <w:r w:rsidRPr="00295FCD">
              <w:rPr>
                <w:rFonts w:cs="Times New Roman"/>
                <w:sz w:val="24"/>
                <w:szCs w:val="24"/>
              </w:rPr>
              <w:t>- rozdysponowania na należność własną wpłacającego lub należności innej osoby (np. wpłata komornicza),</w:t>
            </w:r>
          </w:p>
          <w:p w:rsidR="00AD33A2" w:rsidRPr="00295FCD" w:rsidRDefault="00AD33A2" w:rsidP="00AD33A2">
            <w:pPr>
              <w:rPr>
                <w:rFonts w:cs="Times New Roman"/>
                <w:sz w:val="24"/>
                <w:szCs w:val="24"/>
              </w:rPr>
            </w:pPr>
            <w:r w:rsidRPr="00295FCD">
              <w:rPr>
                <w:rFonts w:cs="Times New Roman"/>
                <w:sz w:val="24"/>
                <w:szCs w:val="24"/>
              </w:rPr>
              <w:t>- rozdysponowania na kwoty do wyjaśnienia w ramach wybranego podatku/rodzaju należności,</w:t>
            </w:r>
          </w:p>
          <w:p w:rsidR="00AD33A2" w:rsidRPr="00295FCD" w:rsidRDefault="00AD33A2" w:rsidP="00AD33A2">
            <w:pPr>
              <w:rPr>
                <w:rFonts w:cs="Times New Roman"/>
                <w:sz w:val="24"/>
                <w:szCs w:val="24"/>
              </w:rPr>
            </w:pPr>
            <w:r w:rsidRPr="00295FCD">
              <w:rPr>
                <w:rFonts w:cs="Times New Roman"/>
                <w:sz w:val="24"/>
                <w:szCs w:val="24"/>
              </w:rPr>
              <w:t>- zaznaczenia operacji na wyciągu bankowych jako rozliczoną w module finansowo-księgowym lub poza systemem,</w:t>
            </w:r>
          </w:p>
          <w:p w:rsidR="00AD33A2" w:rsidRPr="00295FCD" w:rsidRDefault="00AD33A2" w:rsidP="00AD33A2">
            <w:pPr>
              <w:rPr>
                <w:rFonts w:cs="Times New Roman"/>
                <w:sz w:val="24"/>
                <w:szCs w:val="24"/>
              </w:rPr>
            </w:pPr>
            <w:r w:rsidRPr="00295FCD">
              <w:rPr>
                <w:rFonts w:cs="Times New Roman"/>
                <w:sz w:val="24"/>
                <w:szCs w:val="24"/>
              </w:rPr>
              <w:t>- rozliczenia przelewu.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lastRenderedPageBreak/>
              <w:t>8.</w:t>
            </w:r>
          </w:p>
        </w:tc>
        <w:tc>
          <w:tcPr>
            <w:tcW w:w="8613" w:type="dxa"/>
          </w:tcPr>
          <w:p w:rsidR="00AD33A2" w:rsidRPr="00295FCD" w:rsidRDefault="00AD33A2" w:rsidP="00AD33A2">
            <w:pPr>
              <w:rPr>
                <w:rFonts w:cs="Times New Roman"/>
                <w:sz w:val="24"/>
                <w:szCs w:val="24"/>
              </w:rPr>
            </w:pPr>
            <w:r w:rsidRPr="00295FCD">
              <w:rPr>
                <w:rFonts w:cs="Times New Roman"/>
                <w:sz w:val="24"/>
                <w:szCs w:val="24"/>
              </w:rPr>
              <w:t>Obsłużyć wyciąg bankowy z uwzględnieniem co najmniej:</w:t>
            </w:r>
          </w:p>
          <w:p w:rsidR="00AD33A2" w:rsidRPr="00295FCD" w:rsidRDefault="00AD33A2" w:rsidP="00AD33A2">
            <w:pPr>
              <w:rPr>
                <w:rFonts w:cs="Times New Roman"/>
                <w:sz w:val="24"/>
                <w:szCs w:val="24"/>
              </w:rPr>
            </w:pPr>
            <w:r w:rsidRPr="00295FCD">
              <w:rPr>
                <w:rFonts w:cs="Times New Roman"/>
                <w:sz w:val="24"/>
                <w:szCs w:val="24"/>
              </w:rPr>
              <w:t>- automatycznego rozliczenie wyciągu po rozliczeniu wszystkich operacji,</w:t>
            </w:r>
          </w:p>
          <w:p w:rsidR="00AD33A2" w:rsidRPr="00295FCD" w:rsidRDefault="00AD33A2" w:rsidP="00AD33A2">
            <w:pPr>
              <w:rPr>
                <w:rFonts w:cs="Times New Roman"/>
                <w:sz w:val="24"/>
                <w:szCs w:val="24"/>
              </w:rPr>
            </w:pPr>
            <w:r w:rsidRPr="00295FCD">
              <w:rPr>
                <w:rFonts w:cs="Times New Roman"/>
                <w:sz w:val="24"/>
                <w:szCs w:val="24"/>
              </w:rPr>
              <w:t>- tworzenia dekretu na podstawie wyciągu w ramach wybranego kontekstu w module finansowo-księgowym,</w:t>
            </w:r>
          </w:p>
          <w:p w:rsidR="00AD33A2" w:rsidRPr="00295FCD" w:rsidRDefault="00AD33A2" w:rsidP="00AD33A2">
            <w:pPr>
              <w:rPr>
                <w:rFonts w:cs="Times New Roman"/>
                <w:sz w:val="24"/>
                <w:szCs w:val="24"/>
              </w:rPr>
            </w:pPr>
            <w:r w:rsidRPr="00295FCD">
              <w:rPr>
                <w:rFonts w:cs="Times New Roman"/>
                <w:sz w:val="24"/>
                <w:szCs w:val="24"/>
              </w:rPr>
              <w:t>- wydruk wyciągu bankowego,</w:t>
            </w:r>
          </w:p>
          <w:p w:rsidR="00AD33A2" w:rsidRPr="00295FCD" w:rsidRDefault="00AD33A2" w:rsidP="00AD33A2">
            <w:pPr>
              <w:rPr>
                <w:rFonts w:cs="Times New Roman"/>
                <w:sz w:val="24"/>
                <w:szCs w:val="24"/>
              </w:rPr>
            </w:pPr>
            <w:r w:rsidRPr="00295FCD">
              <w:rPr>
                <w:rFonts w:cs="Times New Roman"/>
                <w:sz w:val="24"/>
                <w:szCs w:val="24"/>
              </w:rPr>
              <w:t>- wydruku utworzonego dekretu.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9.</w:t>
            </w:r>
          </w:p>
        </w:tc>
        <w:tc>
          <w:tcPr>
            <w:tcW w:w="8613" w:type="dxa"/>
          </w:tcPr>
          <w:p w:rsidR="00AD33A2" w:rsidRPr="00295FCD" w:rsidRDefault="00AD33A2" w:rsidP="00AD33A2">
            <w:pPr>
              <w:rPr>
                <w:rFonts w:cs="Times New Roman"/>
                <w:sz w:val="24"/>
                <w:szCs w:val="24"/>
              </w:rPr>
            </w:pPr>
            <w:r w:rsidRPr="00295FCD">
              <w:rPr>
                <w:rFonts w:cs="Times New Roman"/>
                <w:sz w:val="24"/>
                <w:szCs w:val="24"/>
              </w:rPr>
              <w:t>Sprawdzić integrację z modułem księgowania zobowiązań w zakresie księgowania wpłat na należności.</w:t>
            </w:r>
          </w:p>
        </w:tc>
      </w:tr>
    </w:tbl>
    <w:p w:rsidR="00AD33A2" w:rsidRPr="00295FCD" w:rsidRDefault="00AD33A2" w:rsidP="00A03AE2">
      <w:pPr>
        <w:pStyle w:val="Zawartotabeli"/>
        <w:jc w:val="both"/>
        <w:rPr>
          <w:rFonts w:asciiTheme="minorHAnsi" w:eastAsia="Calibri" w:hAnsiTheme="minorHAnsi" w:cs="Arial"/>
          <w:b/>
          <w:color w:val="000000"/>
        </w:rPr>
      </w:pPr>
    </w:p>
    <w:p w:rsidR="00A57F35" w:rsidRPr="00295FCD" w:rsidRDefault="00AD33A2" w:rsidP="00A03AE2">
      <w:pPr>
        <w:pStyle w:val="Zawartotabeli"/>
        <w:jc w:val="both"/>
        <w:rPr>
          <w:rFonts w:asciiTheme="minorHAnsi" w:eastAsia="Calibri" w:hAnsiTheme="minorHAnsi" w:cs="Arial"/>
          <w:b/>
          <w:color w:val="000000"/>
          <w:u w:val="single"/>
        </w:rPr>
      </w:pPr>
      <w:r w:rsidRPr="00295FCD">
        <w:rPr>
          <w:rFonts w:asciiTheme="minorHAnsi" w:hAnsiTheme="minorHAnsi" w:cs="Times New Roman"/>
          <w:b/>
          <w:u w:val="single"/>
        </w:rPr>
        <w:t>W zakresie systemu elektronicznego obiegu dokumentów – scenariusz nr 6.</w:t>
      </w:r>
    </w:p>
    <w:p w:rsidR="00AC2B68" w:rsidRPr="00295FCD" w:rsidRDefault="00AC2B68" w:rsidP="00A03AE2">
      <w:pPr>
        <w:pStyle w:val="Zawartotabeli"/>
        <w:jc w:val="both"/>
        <w:rPr>
          <w:rFonts w:asciiTheme="minorHAnsi" w:eastAsia="Calibri" w:hAnsiTheme="minorHAnsi" w:cs="Arial"/>
          <w:b/>
          <w:color w:val="000000"/>
        </w:rPr>
      </w:pPr>
    </w:p>
    <w:tbl>
      <w:tblPr>
        <w:tblStyle w:val="Tabela-Siatka"/>
        <w:tblW w:w="0" w:type="auto"/>
        <w:tblLook w:val="04A0" w:firstRow="1" w:lastRow="0" w:firstColumn="1" w:lastColumn="0" w:noHBand="0" w:noVBand="1"/>
      </w:tblPr>
      <w:tblGrid>
        <w:gridCol w:w="675"/>
        <w:gridCol w:w="8613"/>
      </w:tblGrid>
      <w:tr w:rsidR="00AD33A2" w:rsidRPr="00295FCD" w:rsidTr="00AD33A2">
        <w:trPr>
          <w:trHeight w:val="546"/>
        </w:trPr>
        <w:tc>
          <w:tcPr>
            <w:tcW w:w="675" w:type="dxa"/>
            <w:shd w:val="clear" w:color="auto" w:fill="D99594" w:themeFill="accent2" w:themeFillTint="99"/>
            <w:vAlign w:val="center"/>
          </w:tcPr>
          <w:p w:rsidR="00AD33A2" w:rsidRPr="00295FCD" w:rsidRDefault="00AD33A2" w:rsidP="00AD33A2">
            <w:pPr>
              <w:jc w:val="center"/>
              <w:rPr>
                <w:rFonts w:cs="Times New Roman"/>
                <w:sz w:val="24"/>
                <w:szCs w:val="24"/>
              </w:rPr>
            </w:pPr>
            <w:r w:rsidRPr="00295FCD">
              <w:rPr>
                <w:rFonts w:cs="Times New Roman"/>
                <w:sz w:val="24"/>
                <w:szCs w:val="24"/>
              </w:rPr>
              <w:t>Lp.</w:t>
            </w:r>
          </w:p>
        </w:tc>
        <w:tc>
          <w:tcPr>
            <w:tcW w:w="8613" w:type="dxa"/>
            <w:shd w:val="clear" w:color="auto" w:fill="D99594" w:themeFill="accent2" w:themeFillTint="99"/>
            <w:vAlign w:val="center"/>
          </w:tcPr>
          <w:p w:rsidR="00AD33A2" w:rsidRPr="00295FCD" w:rsidRDefault="00AD33A2" w:rsidP="00AD33A2">
            <w:pPr>
              <w:jc w:val="center"/>
              <w:rPr>
                <w:rFonts w:cs="Times New Roman"/>
                <w:sz w:val="24"/>
                <w:szCs w:val="24"/>
              </w:rPr>
            </w:pPr>
            <w:r w:rsidRPr="00295FCD">
              <w:rPr>
                <w:rFonts w:cs="Times New Roman"/>
                <w:sz w:val="24"/>
                <w:szCs w:val="24"/>
              </w:rPr>
              <w:t>Kroki do wykonania.</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1.</w:t>
            </w:r>
          </w:p>
        </w:tc>
        <w:tc>
          <w:tcPr>
            <w:tcW w:w="8613" w:type="dxa"/>
          </w:tcPr>
          <w:p w:rsidR="00AD33A2" w:rsidRPr="00295FCD" w:rsidRDefault="00AD33A2" w:rsidP="00AD33A2">
            <w:pPr>
              <w:rPr>
                <w:rFonts w:cs="Times New Roman"/>
                <w:sz w:val="24"/>
                <w:szCs w:val="24"/>
              </w:rPr>
            </w:pPr>
            <w:r w:rsidRPr="00295FCD">
              <w:rPr>
                <w:rFonts w:cs="Times New Roman"/>
                <w:sz w:val="24"/>
                <w:szCs w:val="24"/>
              </w:rPr>
              <w:t>Użytkownik 1 loguje się do systemu.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2.</w:t>
            </w:r>
          </w:p>
        </w:tc>
        <w:tc>
          <w:tcPr>
            <w:tcW w:w="8613" w:type="dxa"/>
          </w:tcPr>
          <w:p w:rsidR="00AD33A2" w:rsidRPr="00295FCD" w:rsidRDefault="00AD33A2" w:rsidP="00AD33A2">
            <w:pPr>
              <w:rPr>
                <w:rFonts w:cs="Times New Roman"/>
                <w:sz w:val="24"/>
                <w:szCs w:val="24"/>
              </w:rPr>
            </w:pPr>
            <w:r w:rsidRPr="00295FCD">
              <w:rPr>
                <w:rFonts w:cs="Times New Roman"/>
                <w:sz w:val="24"/>
                <w:szCs w:val="24"/>
              </w:rPr>
              <w:t>Wybrać rejestr przesyłek wpływających.</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3.</w:t>
            </w:r>
          </w:p>
        </w:tc>
        <w:tc>
          <w:tcPr>
            <w:tcW w:w="8613" w:type="dxa"/>
          </w:tcPr>
          <w:p w:rsidR="00AD33A2" w:rsidRPr="00295FCD" w:rsidRDefault="00AD33A2" w:rsidP="00AD33A2">
            <w:pPr>
              <w:rPr>
                <w:rFonts w:cs="Times New Roman"/>
                <w:sz w:val="24"/>
                <w:szCs w:val="24"/>
              </w:rPr>
            </w:pPr>
            <w:r w:rsidRPr="00295FCD">
              <w:rPr>
                <w:rFonts w:cs="Times New Roman"/>
                <w:sz w:val="24"/>
                <w:szCs w:val="24"/>
              </w:rPr>
              <w:t>Zarejestrować przesyłkę przychodzącą z podaniem:</w:t>
            </w:r>
          </w:p>
          <w:p w:rsidR="00AD33A2" w:rsidRPr="00295FCD" w:rsidRDefault="00AD33A2" w:rsidP="00AD33A2">
            <w:pPr>
              <w:rPr>
                <w:rFonts w:cs="Times New Roman"/>
                <w:sz w:val="24"/>
                <w:szCs w:val="24"/>
              </w:rPr>
            </w:pPr>
            <w:r w:rsidRPr="00295FCD">
              <w:rPr>
                <w:rFonts w:cs="Times New Roman"/>
                <w:sz w:val="24"/>
                <w:szCs w:val="24"/>
              </w:rPr>
              <w:t>- daty nadania,</w:t>
            </w:r>
          </w:p>
          <w:p w:rsidR="00AD33A2" w:rsidRPr="00295FCD" w:rsidRDefault="00AD33A2" w:rsidP="00AD33A2">
            <w:pPr>
              <w:rPr>
                <w:rFonts w:cs="Times New Roman"/>
                <w:sz w:val="24"/>
                <w:szCs w:val="24"/>
              </w:rPr>
            </w:pPr>
            <w:r w:rsidRPr="00295FCD">
              <w:rPr>
                <w:rFonts w:cs="Times New Roman"/>
                <w:sz w:val="24"/>
                <w:szCs w:val="24"/>
              </w:rPr>
              <w:t>- daty wpływu,</w:t>
            </w:r>
          </w:p>
          <w:p w:rsidR="00AD33A2" w:rsidRPr="00295FCD" w:rsidRDefault="00AD33A2" w:rsidP="00AD33A2">
            <w:pPr>
              <w:rPr>
                <w:rFonts w:cs="Times New Roman"/>
                <w:sz w:val="24"/>
                <w:szCs w:val="24"/>
              </w:rPr>
            </w:pPr>
            <w:r w:rsidRPr="00295FCD">
              <w:rPr>
                <w:rFonts w:cs="Times New Roman"/>
                <w:sz w:val="24"/>
                <w:szCs w:val="24"/>
              </w:rPr>
              <w:t>- nadawcy,</w:t>
            </w:r>
          </w:p>
          <w:p w:rsidR="00AD33A2" w:rsidRPr="00295FCD" w:rsidRDefault="00AD33A2" w:rsidP="00AD33A2">
            <w:pPr>
              <w:rPr>
                <w:rFonts w:cs="Times New Roman"/>
                <w:sz w:val="24"/>
                <w:szCs w:val="24"/>
              </w:rPr>
            </w:pPr>
            <w:r w:rsidRPr="00295FCD">
              <w:rPr>
                <w:rFonts w:cs="Times New Roman"/>
                <w:sz w:val="24"/>
                <w:szCs w:val="24"/>
              </w:rPr>
              <w:t>- sygnatury,</w:t>
            </w:r>
          </w:p>
          <w:p w:rsidR="00AD33A2" w:rsidRPr="00295FCD" w:rsidRDefault="00AD33A2" w:rsidP="00AD33A2">
            <w:pPr>
              <w:rPr>
                <w:rFonts w:cs="Times New Roman"/>
                <w:sz w:val="24"/>
                <w:szCs w:val="24"/>
              </w:rPr>
            </w:pPr>
            <w:r w:rsidRPr="00295FCD">
              <w:rPr>
                <w:rFonts w:cs="Times New Roman"/>
                <w:sz w:val="24"/>
                <w:szCs w:val="24"/>
              </w:rPr>
              <w:t>- tematu.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4.</w:t>
            </w:r>
          </w:p>
        </w:tc>
        <w:tc>
          <w:tcPr>
            <w:tcW w:w="8613" w:type="dxa"/>
          </w:tcPr>
          <w:p w:rsidR="00AD33A2" w:rsidRPr="00295FCD" w:rsidRDefault="00AD33A2" w:rsidP="00AD33A2">
            <w:pPr>
              <w:rPr>
                <w:rFonts w:cs="Times New Roman"/>
                <w:sz w:val="24"/>
                <w:szCs w:val="24"/>
              </w:rPr>
            </w:pPr>
            <w:r w:rsidRPr="00295FCD">
              <w:rPr>
                <w:rFonts w:cs="Times New Roman"/>
                <w:sz w:val="24"/>
                <w:szCs w:val="24"/>
              </w:rPr>
              <w:t>Wdrukować etykietę do oznaczenia dokumentu papierowego.</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5.</w:t>
            </w:r>
          </w:p>
        </w:tc>
        <w:tc>
          <w:tcPr>
            <w:tcW w:w="8613" w:type="dxa"/>
          </w:tcPr>
          <w:p w:rsidR="00AD33A2" w:rsidRPr="00295FCD" w:rsidRDefault="00AD33A2" w:rsidP="00AD33A2">
            <w:pPr>
              <w:rPr>
                <w:rFonts w:cs="Times New Roman"/>
                <w:sz w:val="24"/>
                <w:szCs w:val="24"/>
              </w:rPr>
            </w:pPr>
            <w:r w:rsidRPr="00295FCD">
              <w:rPr>
                <w:rFonts w:cs="Times New Roman"/>
                <w:sz w:val="24"/>
                <w:szCs w:val="24"/>
              </w:rPr>
              <w:t>Zeskanować dokument i podłączyć skan dokumentu do przesyłki przychodzącej.</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6.</w:t>
            </w:r>
          </w:p>
        </w:tc>
        <w:tc>
          <w:tcPr>
            <w:tcW w:w="8613" w:type="dxa"/>
          </w:tcPr>
          <w:p w:rsidR="00AD33A2" w:rsidRPr="00295FCD" w:rsidRDefault="00AD33A2" w:rsidP="00AD33A2">
            <w:pPr>
              <w:rPr>
                <w:rFonts w:cs="Times New Roman"/>
                <w:sz w:val="24"/>
                <w:szCs w:val="24"/>
              </w:rPr>
            </w:pPr>
            <w:r w:rsidRPr="00295FCD">
              <w:rPr>
                <w:rFonts w:cs="Times New Roman"/>
                <w:sz w:val="24"/>
                <w:szCs w:val="24"/>
              </w:rPr>
              <w:t>Zapisać dokument i oznaczyć do dekretacji.</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7.</w:t>
            </w:r>
          </w:p>
        </w:tc>
        <w:tc>
          <w:tcPr>
            <w:tcW w:w="8613" w:type="dxa"/>
          </w:tcPr>
          <w:p w:rsidR="00AD33A2" w:rsidRPr="00295FCD" w:rsidRDefault="00AD33A2" w:rsidP="00AD33A2">
            <w:pPr>
              <w:rPr>
                <w:rFonts w:cs="Times New Roman"/>
                <w:sz w:val="24"/>
                <w:szCs w:val="24"/>
              </w:rPr>
            </w:pPr>
            <w:r w:rsidRPr="00295FCD">
              <w:rPr>
                <w:rFonts w:cs="Times New Roman"/>
                <w:sz w:val="24"/>
                <w:szCs w:val="24"/>
              </w:rPr>
              <w:t>Wylogować się z systemu.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8.</w:t>
            </w:r>
          </w:p>
        </w:tc>
        <w:tc>
          <w:tcPr>
            <w:tcW w:w="8613" w:type="dxa"/>
          </w:tcPr>
          <w:p w:rsidR="00AD33A2" w:rsidRPr="00295FCD" w:rsidRDefault="00AD33A2" w:rsidP="00AD33A2">
            <w:pPr>
              <w:rPr>
                <w:rFonts w:cs="Times New Roman"/>
                <w:sz w:val="24"/>
                <w:szCs w:val="24"/>
              </w:rPr>
            </w:pPr>
            <w:r w:rsidRPr="00295FCD">
              <w:rPr>
                <w:rFonts w:cs="Times New Roman"/>
                <w:sz w:val="24"/>
                <w:szCs w:val="24"/>
              </w:rPr>
              <w:t>Użytkownik 2 loguje się do systemu.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9.</w:t>
            </w:r>
          </w:p>
        </w:tc>
        <w:tc>
          <w:tcPr>
            <w:tcW w:w="8613" w:type="dxa"/>
          </w:tcPr>
          <w:p w:rsidR="00AD33A2" w:rsidRPr="00295FCD" w:rsidRDefault="00AD33A2" w:rsidP="00AD33A2">
            <w:pPr>
              <w:rPr>
                <w:rFonts w:cs="Times New Roman"/>
                <w:sz w:val="24"/>
                <w:szCs w:val="24"/>
              </w:rPr>
            </w:pPr>
            <w:r w:rsidRPr="00295FCD">
              <w:rPr>
                <w:rFonts w:cs="Times New Roman"/>
                <w:sz w:val="24"/>
                <w:szCs w:val="24"/>
              </w:rPr>
              <w:t>Wybrać rejestr przesyłek wpływających.</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10.</w:t>
            </w:r>
          </w:p>
        </w:tc>
        <w:tc>
          <w:tcPr>
            <w:tcW w:w="8613" w:type="dxa"/>
          </w:tcPr>
          <w:p w:rsidR="00AD33A2" w:rsidRPr="00295FCD" w:rsidRDefault="00AD33A2" w:rsidP="00AD33A2">
            <w:pPr>
              <w:rPr>
                <w:rFonts w:cs="Times New Roman"/>
                <w:sz w:val="24"/>
                <w:szCs w:val="24"/>
              </w:rPr>
            </w:pPr>
            <w:r w:rsidRPr="00295FCD">
              <w:rPr>
                <w:rFonts w:cs="Times New Roman"/>
                <w:sz w:val="24"/>
                <w:szCs w:val="24"/>
              </w:rPr>
              <w:t>Wyszukać dokument oznaczony do dekretacji.</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11.</w:t>
            </w:r>
          </w:p>
        </w:tc>
        <w:tc>
          <w:tcPr>
            <w:tcW w:w="8613" w:type="dxa"/>
          </w:tcPr>
          <w:p w:rsidR="00AD33A2" w:rsidRPr="00295FCD" w:rsidRDefault="00AD33A2" w:rsidP="00AD33A2">
            <w:pPr>
              <w:rPr>
                <w:rFonts w:cs="Times New Roman"/>
                <w:sz w:val="24"/>
                <w:szCs w:val="24"/>
              </w:rPr>
            </w:pPr>
            <w:r w:rsidRPr="00295FCD">
              <w:rPr>
                <w:rFonts w:cs="Times New Roman"/>
                <w:sz w:val="24"/>
                <w:szCs w:val="24"/>
              </w:rPr>
              <w:t>Wykonać dekretację dokumentu z określeniem:</w:t>
            </w:r>
          </w:p>
          <w:p w:rsidR="00AD33A2" w:rsidRPr="00295FCD" w:rsidRDefault="00AD33A2" w:rsidP="00AD33A2">
            <w:pPr>
              <w:rPr>
                <w:rFonts w:cs="Times New Roman"/>
                <w:sz w:val="24"/>
                <w:szCs w:val="24"/>
              </w:rPr>
            </w:pPr>
            <w:r w:rsidRPr="00295FCD">
              <w:rPr>
                <w:rFonts w:cs="Times New Roman"/>
                <w:sz w:val="24"/>
                <w:szCs w:val="24"/>
              </w:rPr>
              <w:t>- osoby, do której trafi oryginał dokumentu,</w:t>
            </w:r>
          </w:p>
          <w:p w:rsidR="00AD33A2" w:rsidRPr="00295FCD" w:rsidRDefault="00AD33A2" w:rsidP="00AD33A2">
            <w:pPr>
              <w:rPr>
                <w:rFonts w:cs="Times New Roman"/>
                <w:sz w:val="24"/>
                <w:szCs w:val="24"/>
              </w:rPr>
            </w:pPr>
            <w:r w:rsidRPr="00295FCD">
              <w:rPr>
                <w:rFonts w:cs="Times New Roman"/>
                <w:sz w:val="24"/>
                <w:szCs w:val="24"/>
              </w:rPr>
              <w:t>- osoby, do której trafi kopia dokumentu,</w:t>
            </w:r>
          </w:p>
          <w:p w:rsidR="00AD33A2" w:rsidRPr="00295FCD" w:rsidRDefault="00AD33A2" w:rsidP="00AD33A2">
            <w:pPr>
              <w:rPr>
                <w:rFonts w:cs="Times New Roman"/>
                <w:sz w:val="24"/>
                <w:szCs w:val="24"/>
              </w:rPr>
            </w:pPr>
            <w:r w:rsidRPr="00295FCD">
              <w:rPr>
                <w:rFonts w:cs="Times New Roman"/>
                <w:sz w:val="24"/>
                <w:szCs w:val="24"/>
              </w:rPr>
              <w:t>- notatki (dodatkowej informacji do dokumentu),</w:t>
            </w:r>
          </w:p>
          <w:p w:rsidR="00AD33A2" w:rsidRPr="00295FCD" w:rsidRDefault="00AD33A2" w:rsidP="00AD33A2">
            <w:pPr>
              <w:rPr>
                <w:rFonts w:cs="Times New Roman"/>
                <w:sz w:val="24"/>
                <w:szCs w:val="24"/>
              </w:rPr>
            </w:pPr>
            <w:r w:rsidRPr="00295FCD">
              <w:rPr>
                <w:rFonts w:cs="Times New Roman"/>
                <w:sz w:val="24"/>
                <w:szCs w:val="24"/>
              </w:rPr>
              <w:t>- terminu do realizacji.</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12.</w:t>
            </w:r>
          </w:p>
        </w:tc>
        <w:tc>
          <w:tcPr>
            <w:tcW w:w="8613" w:type="dxa"/>
          </w:tcPr>
          <w:p w:rsidR="00AD33A2" w:rsidRPr="00295FCD" w:rsidRDefault="00AD33A2" w:rsidP="00AD33A2">
            <w:pPr>
              <w:rPr>
                <w:rFonts w:cs="Times New Roman"/>
                <w:sz w:val="24"/>
                <w:szCs w:val="24"/>
              </w:rPr>
            </w:pPr>
            <w:r w:rsidRPr="00295FCD">
              <w:rPr>
                <w:rFonts w:cs="Times New Roman"/>
                <w:sz w:val="24"/>
                <w:szCs w:val="24"/>
              </w:rPr>
              <w:t>Potwierdzić dekretację.</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13.</w:t>
            </w:r>
          </w:p>
        </w:tc>
        <w:tc>
          <w:tcPr>
            <w:tcW w:w="8613" w:type="dxa"/>
          </w:tcPr>
          <w:p w:rsidR="00AD33A2" w:rsidRPr="00295FCD" w:rsidRDefault="00AD33A2" w:rsidP="00AD33A2">
            <w:pPr>
              <w:rPr>
                <w:rFonts w:cs="Times New Roman"/>
                <w:sz w:val="24"/>
                <w:szCs w:val="24"/>
              </w:rPr>
            </w:pPr>
            <w:r w:rsidRPr="00295FCD">
              <w:rPr>
                <w:rFonts w:cs="Times New Roman"/>
                <w:sz w:val="24"/>
                <w:szCs w:val="24"/>
              </w:rPr>
              <w:t>Wylogować się z systemu.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14.</w:t>
            </w:r>
          </w:p>
        </w:tc>
        <w:tc>
          <w:tcPr>
            <w:tcW w:w="8613" w:type="dxa"/>
          </w:tcPr>
          <w:p w:rsidR="00AD33A2" w:rsidRPr="00295FCD" w:rsidRDefault="00AD33A2" w:rsidP="00AD33A2">
            <w:pPr>
              <w:rPr>
                <w:rFonts w:cs="Times New Roman"/>
                <w:sz w:val="24"/>
                <w:szCs w:val="24"/>
              </w:rPr>
            </w:pPr>
            <w:r w:rsidRPr="00295FCD">
              <w:rPr>
                <w:rFonts w:cs="Times New Roman"/>
                <w:sz w:val="24"/>
                <w:szCs w:val="24"/>
              </w:rPr>
              <w:t>Użytkownik 3 loguje się do systemu.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lastRenderedPageBreak/>
              <w:t>15.</w:t>
            </w:r>
          </w:p>
        </w:tc>
        <w:tc>
          <w:tcPr>
            <w:tcW w:w="8613" w:type="dxa"/>
          </w:tcPr>
          <w:p w:rsidR="00AD33A2" w:rsidRPr="00295FCD" w:rsidRDefault="00AD33A2" w:rsidP="00AD33A2">
            <w:pPr>
              <w:rPr>
                <w:rFonts w:cs="Times New Roman"/>
                <w:sz w:val="24"/>
                <w:szCs w:val="24"/>
              </w:rPr>
            </w:pPr>
            <w:r w:rsidRPr="00295FCD">
              <w:rPr>
                <w:rFonts w:cs="Times New Roman"/>
                <w:sz w:val="24"/>
                <w:szCs w:val="24"/>
              </w:rPr>
              <w:t>Wyszukać dokumenty przychodzące i przekazać dokumenty zgodnie z dekretacją.</w:t>
            </w:r>
          </w:p>
          <w:p w:rsidR="00AD33A2" w:rsidRPr="00295FCD" w:rsidRDefault="00AD33A2" w:rsidP="00AD33A2">
            <w:pPr>
              <w:rPr>
                <w:rFonts w:cs="Times New Roman"/>
                <w:sz w:val="24"/>
                <w:szCs w:val="24"/>
              </w:rPr>
            </w:pPr>
            <w:r w:rsidRPr="00295FCD">
              <w:rPr>
                <w:rFonts w:cs="Times New Roman"/>
                <w:sz w:val="24"/>
                <w:szCs w:val="24"/>
              </w:rPr>
              <w:t>Dla potwierdzenia wydrukować raport dekretacji.</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16.</w:t>
            </w:r>
          </w:p>
        </w:tc>
        <w:tc>
          <w:tcPr>
            <w:tcW w:w="8613" w:type="dxa"/>
          </w:tcPr>
          <w:p w:rsidR="00AD33A2" w:rsidRPr="00295FCD" w:rsidRDefault="00AD33A2" w:rsidP="00AD33A2">
            <w:pPr>
              <w:rPr>
                <w:rFonts w:cs="Times New Roman"/>
                <w:sz w:val="24"/>
                <w:szCs w:val="24"/>
              </w:rPr>
            </w:pPr>
            <w:r w:rsidRPr="00295FCD">
              <w:rPr>
                <w:rFonts w:cs="Times New Roman"/>
                <w:sz w:val="24"/>
                <w:szCs w:val="24"/>
              </w:rPr>
              <w:t>Wylogować się z systemu.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17.</w:t>
            </w:r>
          </w:p>
        </w:tc>
        <w:tc>
          <w:tcPr>
            <w:tcW w:w="8613" w:type="dxa"/>
          </w:tcPr>
          <w:p w:rsidR="00AD33A2" w:rsidRPr="00295FCD" w:rsidRDefault="00AD33A2" w:rsidP="00AD33A2">
            <w:pPr>
              <w:rPr>
                <w:rFonts w:cs="Times New Roman"/>
                <w:sz w:val="24"/>
                <w:szCs w:val="24"/>
              </w:rPr>
            </w:pPr>
            <w:r w:rsidRPr="00295FCD">
              <w:rPr>
                <w:rFonts w:cs="Times New Roman"/>
                <w:sz w:val="24"/>
                <w:szCs w:val="24"/>
              </w:rPr>
              <w:t>Użytkownik 4 loguje się do systemu.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18.</w:t>
            </w:r>
          </w:p>
        </w:tc>
        <w:tc>
          <w:tcPr>
            <w:tcW w:w="8613" w:type="dxa"/>
          </w:tcPr>
          <w:p w:rsidR="00AD33A2" w:rsidRPr="00295FCD" w:rsidRDefault="00AD33A2" w:rsidP="00AD33A2">
            <w:pPr>
              <w:rPr>
                <w:rFonts w:cs="Times New Roman"/>
                <w:sz w:val="24"/>
                <w:szCs w:val="24"/>
              </w:rPr>
            </w:pPr>
            <w:r w:rsidRPr="00295FCD">
              <w:rPr>
                <w:rFonts w:cs="Times New Roman"/>
                <w:sz w:val="24"/>
                <w:szCs w:val="24"/>
              </w:rPr>
              <w:t>Wyszukać zadekretowane i przekazane wcześniej na tego użytkownika dokumenty.</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19.</w:t>
            </w:r>
          </w:p>
        </w:tc>
        <w:tc>
          <w:tcPr>
            <w:tcW w:w="8613" w:type="dxa"/>
          </w:tcPr>
          <w:p w:rsidR="00AD33A2" w:rsidRPr="00295FCD" w:rsidRDefault="00AD33A2" w:rsidP="00AD33A2">
            <w:pPr>
              <w:rPr>
                <w:rFonts w:cs="Times New Roman"/>
                <w:sz w:val="24"/>
                <w:szCs w:val="24"/>
              </w:rPr>
            </w:pPr>
            <w:r w:rsidRPr="00295FCD">
              <w:rPr>
                <w:rFonts w:cs="Times New Roman"/>
                <w:sz w:val="24"/>
                <w:szCs w:val="24"/>
              </w:rPr>
              <w:t>Oznaczyć jako przeczytane.</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20.</w:t>
            </w:r>
          </w:p>
        </w:tc>
        <w:tc>
          <w:tcPr>
            <w:tcW w:w="8613" w:type="dxa"/>
          </w:tcPr>
          <w:p w:rsidR="00AD33A2" w:rsidRPr="00295FCD" w:rsidRDefault="00AD33A2" w:rsidP="00AD33A2">
            <w:pPr>
              <w:rPr>
                <w:rFonts w:cs="Times New Roman"/>
                <w:sz w:val="24"/>
                <w:szCs w:val="24"/>
              </w:rPr>
            </w:pPr>
            <w:r w:rsidRPr="00295FCD">
              <w:rPr>
                <w:rFonts w:cs="Times New Roman"/>
                <w:sz w:val="24"/>
                <w:szCs w:val="24"/>
              </w:rPr>
              <w:t>Dodać nową sprawę z podaniem:</w:t>
            </w:r>
          </w:p>
          <w:p w:rsidR="00AD33A2" w:rsidRPr="00295FCD" w:rsidRDefault="00AD33A2" w:rsidP="00AD33A2">
            <w:pPr>
              <w:rPr>
                <w:rFonts w:cs="Times New Roman"/>
                <w:sz w:val="24"/>
                <w:szCs w:val="24"/>
              </w:rPr>
            </w:pPr>
            <w:r w:rsidRPr="00295FCD">
              <w:rPr>
                <w:rFonts w:cs="Times New Roman"/>
                <w:sz w:val="24"/>
                <w:szCs w:val="24"/>
              </w:rPr>
              <w:t>- symbol RWA,</w:t>
            </w:r>
          </w:p>
          <w:p w:rsidR="00AD33A2" w:rsidRPr="00295FCD" w:rsidRDefault="00AD33A2" w:rsidP="00AD33A2">
            <w:pPr>
              <w:rPr>
                <w:rFonts w:cs="Times New Roman"/>
                <w:sz w:val="24"/>
                <w:szCs w:val="24"/>
              </w:rPr>
            </w:pPr>
            <w:r w:rsidRPr="00295FCD">
              <w:rPr>
                <w:rFonts w:cs="Times New Roman"/>
                <w:sz w:val="24"/>
                <w:szCs w:val="24"/>
              </w:rPr>
              <w:t>- stron sprawy,</w:t>
            </w:r>
          </w:p>
          <w:p w:rsidR="00AD33A2" w:rsidRPr="00295FCD" w:rsidRDefault="00AD33A2" w:rsidP="00AD33A2">
            <w:pPr>
              <w:rPr>
                <w:rFonts w:cs="Times New Roman"/>
                <w:sz w:val="24"/>
                <w:szCs w:val="24"/>
              </w:rPr>
            </w:pPr>
            <w:r w:rsidRPr="00295FCD">
              <w:rPr>
                <w:rFonts w:cs="Times New Roman"/>
                <w:sz w:val="24"/>
                <w:szCs w:val="24"/>
              </w:rPr>
              <w:t>- daty wszczęcia,</w:t>
            </w:r>
          </w:p>
          <w:p w:rsidR="00AD33A2" w:rsidRPr="00295FCD" w:rsidRDefault="00AD33A2" w:rsidP="00AD33A2">
            <w:pPr>
              <w:rPr>
                <w:rFonts w:cs="Times New Roman"/>
                <w:sz w:val="24"/>
                <w:szCs w:val="24"/>
              </w:rPr>
            </w:pPr>
            <w:r w:rsidRPr="00295FCD">
              <w:rPr>
                <w:rFonts w:cs="Times New Roman"/>
                <w:sz w:val="24"/>
                <w:szCs w:val="24"/>
              </w:rPr>
              <w:t>- tematu,</w:t>
            </w:r>
          </w:p>
          <w:p w:rsidR="00AD33A2" w:rsidRPr="00295FCD" w:rsidRDefault="00AD33A2" w:rsidP="00AD33A2">
            <w:pPr>
              <w:rPr>
                <w:rFonts w:cs="Times New Roman"/>
                <w:sz w:val="24"/>
                <w:szCs w:val="24"/>
              </w:rPr>
            </w:pPr>
            <w:r w:rsidRPr="00295FCD">
              <w:rPr>
                <w:rFonts w:cs="Times New Roman"/>
                <w:sz w:val="24"/>
                <w:szCs w:val="24"/>
              </w:rPr>
              <w:t>- terminu realizacji,</w:t>
            </w:r>
          </w:p>
          <w:p w:rsidR="00AD33A2" w:rsidRPr="00295FCD" w:rsidRDefault="00AD33A2" w:rsidP="00AD33A2">
            <w:pPr>
              <w:rPr>
                <w:rFonts w:cs="Times New Roman"/>
                <w:sz w:val="24"/>
                <w:szCs w:val="24"/>
              </w:rPr>
            </w:pPr>
            <w:r w:rsidRPr="00295FCD">
              <w:rPr>
                <w:rFonts w:cs="Times New Roman"/>
                <w:sz w:val="24"/>
                <w:szCs w:val="24"/>
              </w:rPr>
              <w:t>- statusu,</w:t>
            </w:r>
          </w:p>
          <w:p w:rsidR="00AD33A2" w:rsidRPr="00295FCD" w:rsidRDefault="00AD33A2" w:rsidP="00AD33A2">
            <w:pPr>
              <w:rPr>
                <w:rFonts w:cs="Times New Roman"/>
                <w:sz w:val="24"/>
                <w:szCs w:val="24"/>
              </w:rPr>
            </w:pPr>
            <w:r w:rsidRPr="00295FCD">
              <w:rPr>
                <w:rFonts w:cs="Times New Roman"/>
                <w:sz w:val="24"/>
                <w:szCs w:val="24"/>
              </w:rPr>
              <w:t>- opisu sprawy,</w:t>
            </w:r>
          </w:p>
          <w:p w:rsidR="00AD33A2" w:rsidRPr="00295FCD" w:rsidRDefault="00AD33A2" w:rsidP="00AD33A2">
            <w:pPr>
              <w:rPr>
                <w:rFonts w:cs="Times New Roman"/>
                <w:sz w:val="24"/>
                <w:szCs w:val="24"/>
              </w:rPr>
            </w:pPr>
            <w:r w:rsidRPr="00295FCD">
              <w:rPr>
                <w:rFonts w:cs="Times New Roman"/>
                <w:sz w:val="24"/>
                <w:szCs w:val="24"/>
              </w:rPr>
              <w:t>- sposobie realizacji.</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21.</w:t>
            </w:r>
          </w:p>
        </w:tc>
        <w:tc>
          <w:tcPr>
            <w:tcW w:w="8613" w:type="dxa"/>
          </w:tcPr>
          <w:p w:rsidR="00AD33A2" w:rsidRPr="00295FCD" w:rsidRDefault="00AD33A2" w:rsidP="00AD33A2">
            <w:pPr>
              <w:rPr>
                <w:rFonts w:cs="Times New Roman"/>
                <w:sz w:val="24"/>
                <w:szCs w:val="24"/>
              </w:rPr>
            </w:pPr>
            <w:r w:rsidRPr="00295FCD">
              <w:rPr>
                <w:rFonts w:cs="Times New Roman"/>
                <w:sz w:val="24"/>
                <w:szCs w:val="24"/>
              </w:rPr>
              <w:t>Zapisać sprawę.</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22.</w:t>
            </w:r>
          </w:p>
        </w:tc>
        <w:tc>
          <w:tcPr>
            <w:tcW w:w="8613" w:type="dxa"/>
          </w:tcPr>
          <w:p w:rsidR="00AD33A2" w:rsidRPr="00295FCD" w:rsidRDefault="00AD33A2" w:rsidP="00AD33A2">
            <w:pPr>
              <w:rPr>
                <w:rFonts w:cs="Times New Roman"/>
                <w:sz w:val="24"/>
                <w:szCs w:val="24"/>
              </w:rPr>
            </w:pPr>
            <w:r w:rsidRPr="00295FCD">
              <w:rPr>
                <w:rFonts w:cs="Times New Roman"/>
                <w:sz w:val="24"/>
                <w:szCs w:val="24"/>
              </w:rPr>
              <w:t>Sprawdzić, czy numer sprawy jest nadany zgodnie z ustaloną numeracją.</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23.</w:t>
            </w:r>
          </w:p>
        </w:tc>
        <w:tc>
          <w:tcPr>
            <w:tcW w:w="8613" w:type="dxa"/>
          </w:tcPr>
          <w:p w:rsidR="00AD33A2" w:rsidRPr="00295FCD" w:rsidRDefault="00AD33A2" w:rsidP="00AD33A2">
            <w:pPr>
              <w:rPr>
                <w:rFonts w:cs="Times New Roman"/>
                <w:sz w:val="24"/>
                <w:szCs w:val="24"/>
              </w:rPr>
            </w:pPr>
            <w:r w:rsidRPr="00295FCD">
              <w:rPr>
                <w:rFonts w:cs="Times New Roman"/>
                <w:sz w:val="24"/>
                <w:szCs w:val="24"/>
              </w:rPr>
              <w:t>Ten sam użytkownik po zapisaniu sprawy wybiera ją i wybiera opcję tworzenia przesyłki wychodzącej. Określa następujące elementy:</w:t>
            </w:r>
          </w:p>
          <w:p w:rsidR="00AD33A2" w:rsidRPr="00295FCD" w:rsidRDefault="00AD33A2" w:rsidP="00AD33A2">
            <w:pPr>
              <w:rPr>
                <w:rFonts w:cs="Times New Roman"/>
                <w:sz w:val="24"/>
                <w:szCs w:val="24"/>
              </w:rPr>
            </w:pPr>
            <w:r w:rsidRPr="00295FCD">
              <w:rPr>
                <w:rFonts w:cs="Times New Roman"/>
                <w:sz w:val="24"/>
                <w:szCs w:val="24"/>
              </w:rPr>
              <w:t>- schemat (jeśli istnieje),</w:t>
            </w:r>
          </w:p>
          <w:p w:rsidR="00AD33A2" w:rsidRPr="00295FCD" w:rsidRDefault="00AD33A2" w:rsidP="00AD33A2">
            <w:pPr>
              <w:rPr>
                <w:rFonts w:cs="Times New Roman"/>
                <w:sz w:val="24"/>
                <w:szCs w:val="24"/>
              </w:rPr>
            </w:pPr>
            <w:r w:rsidRPr="00295FCD">
              <w:rPr>
                <w:rFonts w:cs="Times New Roman"/>
                <w:sz w:val="24"/>
                <w:szCs w:val="24"/>
              </w:rPr>
              <w:t>- adresata,</w:t>
            </w:r>
          </w:p>
          <w:p w:rsidR="00AD33A2" w:rsidRPr="00295FCD" w:rsidRDefault="00AD33A2" w:rsidP="00AD33A2">
            <w:pPr>
              <w:rPr>
                <w:rFonts w:cs="Times New Roman"/>
                <w:sz w:val="24"/>
                <w:szCs w:val="24"/>
              </w:rPr>
            </w:pPr>
            <w:r w:rsidRPr="00295FCD">
              <w:rPr>
                <w:rFonts w:cs="Times New Roman"/>
                <w:sz w:val="24"/>
                <w:szCs w:val="24"/>
              </w:rPr>
              <w:t>- nr sprawy (system automatycznie podpowiada nr sprawy),</w:t>
            </w:r>
          </w:p>
          <w:p w:rsidR="00AD33A2" w:rsidRPr="00295FCD" w:rsidRDefault="00AD33A2" w:rsidP="00AD33A2">
            <w:pPr>
              <w:rPr>
                <w:rFonts w:cs="Times New Roman"/>
                <w:sz w:val="24"/>
                <w:szCs w:val="24"/>
              </w:rPr>
            </w:pPr>
            <w:r w:rsidRPr="00295FCD">
              <w:rPr>
                <w:rFonts w:cs="Times New Roman"/>
                <w:sz w:val="24"/>
                <w:szCs w:val="24"/>
              </w:rPr>
              <w:t>- datę bieżącą,</w:t>
            </w:r>
          </w:p>
          <w:p w:rsidR="00AD33A2" w:rsidRPr="00295FCD" w:rsidRDefault="00AD33A2" w:rsidP="00AD33A2">
            <w:pPr>
              <w:rPr>
                <w:rFonts w:cs="Times New Roman"/>
                <w:sz w:val="24"/>
                <w:szCs w:val="24"/>
              </w:rPr>
            </w:pPr>
            <w:r w:rsidRPr="00295FCD">
              <w:rPr>
                <w:rFonts w:cs="Times New Roman"/>
                <w:sz w:val="24"/>
                <w:szCs w:val="24"/>
              </w:rPr>
              <w:t>- załącznika z odpowiedzią.</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24.</w:t>
            </w:r>
          </w:p>
        </w:tc>
        <w:tc>
          <w:tcPr>
            <w:tcW w:w="8613" w:type="dxa"/>
          </w:tcPr>
          <w:p w:rsidR="00AD33A2" w:rsidRPr="00295FCD" w:rsidRDefault="00AD33A2" w:rsidP="00AD33A2">
            <w:pPr>
              <w:rPr>
                <w:rFonts w:cs="Times New Roman"/>
                <w:sz w:val="24"/>
                <w:szCs w:val="24"/>
              </w:rPr>
            </w:pPr>
            <w:r w:rsidRPr="00295FCD">
              <w:rPr>
                <w:rFonts w:cs="Times New Roman"/>
                <w:sz w:val="24"/>
                <w:szCs w:val="24"/>
              </w:rPr>
              <w:t>Zapisać dokument wychodzący i sprawdzić nadanie nr przesyłki wychodzącej.</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25.</w:t>
            </w:r>
          </w:p>
        </w:tc>
        <w:tc>
          <w:tcPr>
            <w:tcW w:w="8613" w:type="dxa"/>
          </w:tcPr>
          <w:p w:rsidR="00AD33A2" w:rsidRPr="00295FCD" w:rsidRDefault="00AD33A2" w:rsidP="00AD33A2">
            <w:pPr>
              <w:rPr>
                <w:rFonts w:cs="Times New Roman"/>
                <w:sz w:val="24"/>
                <w:szCs w:val="24"/>
              </w:rPr>
            </w:pPr>
            <w:r w:rsidRPr="00295FCD">
              <w:rPr>
                <w:rFonts w:cs="Times New Roman"/>
                <w:sz w:val="24"/>
                <w:szCs w:val="24"/>
              </w:rPr>
              <w:t>Sprawdzić rejestr przesyłek wychodzących.</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26.</w:t>
            </w:r>
          </w:p>
        </w:tc>
        <w:tc>
          <w:tcPr>
            <w:tcW w:w="8613" w:type="dxa"/>
          </w:tcPr>
          <w:p w:rsidR="00AD33A2" w:rsidRPr="00295FCD" w:rsidRDefault="00AD33A2" w:rsidP="00AD33A2">
            <w:pPr>
              <w:rPr>
                <w:rFonts w:cs="Times New Roman"/>
                <w:sz w:val="24"/>
                <w:szCs w:val="24"/>
              </w:rPr>
            </w:pPr>
            <w:r w:rsidRPr="00295FCD">
              <w:rPr>
                <w:rFonts w:cs="Times New Roman"/>
                <w:sz w:val="24"/>
                <w:szCs w:val="24"/>
              </w:rPr>
              <w:t>Zaznaczyć ostatnią przesyłkę i przekazać do akceptacji:</w:t>
            </w:r>
          </w:p>
          <w:p w:rsidR="00AD33A2" w:rsidRPr="00295FCD" w:rsidRDefault="00AD33A2" w:rsidP="00AD33A2">
            <w:pPr>
              <w:rPr>
                <w:rFonts w:cs="Times New Roman"/>
                <w:sz w:val="24"/>
                <w:szCs w:val="24"/>
              </w:rPr>
            </w:pPr>
            <w:r w:rsidRPr="00295FCD">
              <w:rPr>
                <w:rFonts w:cs="Times New Roman"/>
                <w:sz w:val="24"/>
                <w:szCs w:val="24"/>
              </w:rPr>
              <w:t>- wybrać osobę akceptującą,</w:t>
            </w:r>
          </w:p>
          <w:p w:rsidR="00AD33A2" w:rsidRPr="00295FCD" w:rsidRDefault="00AD33A2" w:rsidP="00AD33A2">
            <w:pPr>
              <w:rPr>
                <w:rFonts w:cs="Times New Roman"/>
                <w:sz w:val="24"/>
                <w:szCs w:val="24"/>
              </w:rPr>
            </w:pPr>
            <w:r w:rsidRPr="00295FCD">
              <w:rPr>
                <w:rFonts w:cs="Times New Roman"/>
                <w:sz w:val="24"/>
                <w:szCs w:val="24"/>
              </w:rPr>
              <w:t>- zapisać.</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27.</w:t>
            </w:r>
          </w:p>
        </w:tc>
        <w:tc>
          <w:tcPr>
            <w:tcW w:w="8613" w:type="dxa"/>
          </w:tcPr>
          <w:p w:rsidR="00AD33A2" w:rsidRPr="00295FCD" w:rsidRDefault="00AD33A2" w:rsidP="00AD33A2">
            <w:pPr>
              <w:rPr>
                <w:rFonts w:cs="Times New Roman"/>
                <w:sz w:val="24"/>
                <w:szCs w:val="24"/>
              </w:rPr>
            </w:pPr>
            <w:r w:rsidRPr="00295FCD">
              <w:rPr>
                <w:rFonts w:cs="Times New Roman"/>
                <w:sz w:val="24"/>
                <w:szCs w:val="24"/>
              </w:rPr>
              <w:t>Wylogować się z systemu.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28.</w:t>
            </w:r>
          </w:p>
        </w:tc>
        <w:tc>
          <w:tcPr>
            <w:tcW w:w="8613" w:type="dxa"/>
          </w:tcPr>
          <w:p w:rsidR="00AD33A2" w:rsidRPr="00295FCD" w:rsidRDefault="00AD33A2" w:rsidP="00AD33A2">
            <w:pPr>
              <w:rPr>
                <w:rFonts w:cs="Times New Roman"/>
                <w:sz w:val="24"/>
                <w:szCs w:val="24"/>
              </w:rPr>
            </w:pPr>
            <w:r w:rsidRPr="00295FCD">
              <w:rPr>
                <w:rFonts w:cs="Times New Roman"/>
                <w:sz w:val="24"/>
                <w:szCs w:val="24"/>
              </w:rPr>
              <w:t>Użytkownik 5 loguje się do systemu.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29.</w:t>
            </w:r>
          </w:p>
        </w:tc>
        <w:tc>
          <w:tcPr>
            <w:tcW w:w="8613" w:type="dxa"/>
          </w:tcPr>
          <w:p w:rsidR="00AD33A2" w:rsidRPr="00295FCD" w:rsidRDefault="00AD33A2" w:rsidP="00AD33A2">
            <w:pPr>
              <w:rPr>
                <w:rFonts w:cs="Times New Roman"/>
                <w:sz w:val="24"/>
                <w:szCs w:val="24"/>
              </w:rPr>
            </w:pPr>
            <w:r w:rsidRPr="00295FCD">
              <w:rPr>
                <w:rFonts w:cs="Times New Roman"/>
                <w:sz w:val="24"/>
                <w:szCs w:val="24"/>
              </w:rPr>
              <w:t>Wybrać rejestr dokumentów wychodzących.</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30.</w:t>
            </w:r>
          </w:p>
        </w:tc>
        <w:tc>
          <w:tcPr>
            <w:tcW w:w="8613" w:type="dxa"/>
          </w:tcPr>
          <w:p w:rsidR="00AD33A2" w:rsidRPr="00295FCD" w:rsidRDefault="00AD33A2" w:rsidP="00AD33A2">
            <w:pPr>
              <w:rPr>
                <w:rFonts w:cs="Times New Roman"/>
                <w:sz w:val="24"/>
                <w:szCs w:val="24"/>
              </w:rPr>
            </w:pPr>
            <w:r w:rsidRPr="00295FCD">
              <w:rPr>
                <w:rFonts w:cs="Times New Roman"/>
                <w:sz w:val="24"/>
                <w:szCs w:val="24"/>
              </w:rPr>
              <w:t>Sprawdzić rejestr przesyłek do akceptacji.</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31.</w:t>
            </w:r>
          </w:p>
        </w:tc>
        <w:tc>
          <w:tcPr>
            <w:tcW w:w="8613" w:type="dxa"/>
          </w:tcPr>
          <w:p w:rsidR="00AD33A2" w:rsidRPr="00295FCD" w:rsidRDefault="00AD33A2" w:rsidP="00AD33A2">
            <w:pPr>
              <w:rPr>
                <w:rFonts w:cs="Times New Roman"/>
                <w:sz w:val="24"/>
                <w:szCs w:val="24"/>
              </w:rPr>
            </w:pPr>
            <w:r w:rsidRPr="00295FCD">
              <w:rPr>
                <w:rFonts w:cs="Times New Roman"/>
                <w:sz w:val="24"/>
                <w:szCs w:val="24"/>
              </w:rPr>
              <w:t>Wybrać przesyłkę przekazaną do akceptacji.</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32.</w:t>
            </w:r>
          </w:p>
        </w:tc>
        <w:tc>
          <w:tcPr>
            <w:tcW w:w="8613" w:type="dxa"/>
          </w:tcPr>
          <w:p w:rsidR="00AD33A2" w:rsidRPr="00295FCD" w:rsidRDefault="00AD33A2" w:rsidP="00AD33A2">
            <w:pPr>
              <w:rPr>
                <w:rFonts w:cs="Times New Roman"/>
                <w:sz w:val="24"/>
                <w:szCs w:val="24"/>
              </w:rPr>
            </w:pPr>
            <w:r w:rsidRPr="00295FCD">
              <w:rPr>
                <w:rFonts w:cs="Times New Roman"/>
                <w:sz w:val="24"/>
                <w:szCs w:val="24"/>
              </w:rPr>
              <w:t>Zapoznać się z metryką i zaakceptować przesyłkę.</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33.</w:t>
            </w:r>
          </w:p>
        </w:tc>
        <w:tc>
          <w:tcPr>
            <w:tcW w:w="8613" w:type="dxa"/>
          </w:tcPr>
          <w:p w:rsidR="00AD33A2" w:rsidRPr="00295FCD" w:rsidRDefault="00AD33A2" w:rsidP="00AD33A2">
            <w:pPr>
              <w:rPr>
                <w:rFonts w:cs="Times New Roman"/>
                <w:sz w:val="24"/>
                <w:szCs w:val="24"/>
              </w:rPr>
            </w:pPr>
            <w:r w:rsidRPr="00295FCD">
              <w:rPr>
                <w:rFonts w:cs="Times New Roman"/>
                <w:sz w:val="24"/>
                <w:szCs w:val="24"/>
              </w:rPr>
              <w:t>Złożyć podpis elektroniczny pod przesyłką – system ustawia właściciela na osobie, która przekazała przesyłkę do akceptacji.</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34.</w:t>
            </w:r>
          </w:p>
        </w:tc>
        <w:tc>
          <w:tcPr>
            <w:tcW w:w="8613" w:type="dxa"/>
          </w:tcPr>
          <w:p w:rsidR="00AD33A2" w:rsidRPr="00295FCD" w:rsidRDefault="00AD33A2" w:rsidP="00AD33A2">
            <w:pPr>
              <w:rPr>
                <w:rFonts w:cs="Times New Roman"/>
                <w:sz w:val="24"/>
                <w:szCs w:val="24"/>
              </w:rPr>
            </w:pPr>
            <w:r w:rsidRPr="00295FCD">
              <w:rPr>
                <w:rFonts w:cs="Times New Roman"/>
                <w:sz w:val="24"/>
                <w:szCs w:val="24"/>
              </w:rPr>
              <w:t>Wylogować się.</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35.</w:t>
            </w:r>
          </w:p>
        </w:tc>
        <w:tc>
          <w:tcPr>
            <w:tcW w:w="8613" w:type="dxa"/>
          </w:tcPr>
          <w:p w:rsidR="00AD33A2" w:rsidRPr="00295FCD" w:rsidRDefault="00AD33A2" w:rsidP="00AD33A2">
            <w:pPr>
              <w:rPr>
                <w:rFonts w:cs="Times New Roman"/>
                <w:sz w:val="24"/>
                <w:szCs w:val="24"/>
              </w:rPr>
            </w:pPr>
            <w:r w:rsidRPr="00295FCD">
              <w:rPr>
                <w:rFonts w:cs="Times New Roman"/>
                <w:sz w:val="24"/>
                <w:szCs w:val="24"/>
              </w:rPr>
              <w:t>Użytkownik 4 loguje się do systemu.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36.</w:t>
            </w:r>
          </w:p>
        </w:tc>
        <w:tc>
          <w:tcPr>
            <w:tcW w:w="8613" w:type="dxa"/>
          </w:tcPr>
          <w:p w:rsidR="00AD33A2" w:rsidRPr="00295FCD" w:rsidRDefault="00AD33A2" w:rsidP="00AD33A2">
            <w:pPr>
              <w:rPr>
                <w:rFonts w:cs="Times New Roman"/>
                <w:sz w:val="24"/>
                <w:szCs w:val="24"/>
              </w:rPr>
            </w:pPr>
            <w:r w:rsidRPr="00295FCD">
              <w:rPr>
                <w:rFonts w:cs="Times New Roman"/>
                <w:sz w:val="24"/>
                <w:szCs w:val="24"/>
              </w:rPr>
              <w:t>Wybrać rejestr przesyłek wychodzących.</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37.</w:t>
            </w:r>
          </w:p>
        </w:tc>
        <w:tc>
          <w:tcPr>
            <w:tcW w:w="8613" w:type="dxa"/>
          </w:tcPr>
          <w:p w:rsidR="00AD33A2" w:rsidRPr="00295FCD" w:rsidRDefault="00AD33A2" w:rsidP="00AD33A2">
            <w:pPr>
              <w:rPr>
                <w:rFonts w:cs="Times New Roman"/>
                <w:sz w:val="24"/>
                <w:szCs w:val="24"/>
              </w:rPr>
            </w:pPr>
            <w:r w:rsidRPr="00295FCD">
              <w:rPr>
                <w:rFonts w:cs="Times New Roman"/>
                <w:sz w:val="24"/>
                <w:szCs w:val="24"/>
              </w:rPr>
              <w:t>Wybrać zaakceptowaną przesyłkę.</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38.</w:t>
            </w:r>
          </w:p>
        </w:tc>
        <w:tc>
          <w:tcPr>
            <w:tcW w:w="8613" w:type="dxa"/>
          </w:tcPr>
          <w:p w:rsidR="00AD33A2" w:rsidRPr="00295FCD" w:rsidRDefault="00AD33A2" w:rsidP="00AD33A2">
            <w:pPr>
              <w:rPr>
                <w:rFonts w:cs="Times New Roman"/>
                <w:sz w:val="24"/>
                <w:szCs w:val="24"/>
              </w:rPr>
            </w:pPr>
            <w:r w:rsidRPr="00295FCD">
              <w:rPr>
                <w:rFonts w:cs="Times New Roman"/>
                <w:sz w:val="24"/>
                <w:szCs w:val="24"/>
              </w:rPr>
              <w:t>Wysłać wybraną przesyłkę z możliwością ustawienia:</w:t>
            </w:r>
          </w:p>
          <w:p w:rsidR="00AD33A2" w:rsidRPr="00295FCD" w:rsidRDefault="00AD33A2" w:rsidP="00AD33A2">
            <w:pPr>
              <w:rPr>
                <w:rFonts w:cs="Times New Roman"/>
                <w:sz w:val="24"/>
                <w:szCs w:val="24"/>
              </w:rPr>
            </w:pPr>
            <w:r w:rsidRPr="00295FCD">
              <w:rPr>
                <w:rFonts w:cs="Times New Roman"/>
                <w:sz w:val="24"/>
                <w:szCs w:val="24"/>
              </w:rPr>
              <w:t>- formy wysyłki (papierowa, elektroniczna),</w:t>
            </w:r>
          </w:p>
          <w:p w:rsidR="00AD33A2" w:rsidRPr="00295FCD" w:rsidRDefault="00AD33A2" w:rsidP="00AD33A2">
            <w:pPr>
              <w:rPr>
                <w:rFonts w:cs="Times New Roman"/>
                <w:sz w:val="24"/>
                <w:szCs w:val="24"/>
              </w:rPr>
            </w:pPr>
            <w:r w:rsidRPr="00295FCD">
              <w:rPr>
                <w:rFonts w:cs="Times New Roman"/>
                <w:sz w:val="24"/>
                <w:szCs w:val="24"/>
              </w:rPr>
              <w:t>- za potwierdzeniem odbioru,</w:t>
            </w:r>
          </w:p>
          <w:p w:rsidR="00AD33A2" w:rsidRPr="00295FCD" w:rsidRDefault="00AD33A2" w:rsidP="00AD33A2">
            <w:pPr>
              <w:rPr>
                <w:rFonts w:cs="Times New Roman"/>
                <w:sz w:val="24"/>
                <w:szCs w:val="24"/>
              </w:rPr>
            </w:pPr>
            <w:r w:rsidRPr="00295FCD">
              <w:rPr>
                <w:rFonts w:cs="Times New Roman"/>
                <w:sz w:val="24"/>
                <w:szCs w:val="24"/>
              </w:rPr>
              <w:t>- wysyłki kurierem,</w:t>
            </w:r>
          </w:p>
          <w:p w:rsidR="00AD33A2" w:rsidRPr="00295FCD" w:rsidRDefault="00AD33A2" w:rsidP="00AD33A2">
            <w:pPr>
              <w:rPr>
                <w:rFonts w:cs="Times New Roman"/>
                <w:sz w:val="24"/>
                <w:szCs w:val="24"/>
              </w:rPr>
            </w:pPr>
            <w:r w:rsidRPr="00295FCD">
              <w:rPr>
                <w:rFonts w:cs="Times New Roman"/>
                <w:sz w:val="24"/>
                <w:szCs w:val="24"/>
              </w:rPr>
              <w:t xml:space="preserve">- wysyłki emailem, poprzez </w:t>
            </w:r>
            <w:proofErr w:type="spellStart"/>
            <w:r w:rsidRPr="00295FCD">
              <w:rPr>
                <w:rFonts w:cs="Times New Roman"/>
                <w:sz w:val="24"/>
                <w:szCs w:val="24"/>
              </w:rPr>
              <w:t>ePUAP</w:t>
            </w:r>
            <w:proofErr w:type="spellEnd"/>
            <w:r w:rsidRPr="00295FCD">
              <w:rPr>
                <w:rFonts w:cs="Times New Roman"/>
                <w:sz w:val="24"/>
                <w:szCs w:val="24"/>
              </w:rPr>
              <w:t>,</w:t>
            </w:r>
          </w:p>
          <w:p w:rsidR="00AD33A2" w:rsidRPr="00295FCD" w:rsidRDefault="00AD33A2" w:rsidP="00AD33A2">
            <w:pPr>
              <w:rPr>
                <w:rFonts w:cs="Times New Roman"/>
                <w:sz w:val="24"/>
                <w:szCs w:val="24"/>
              </w:rPr>
            </w:pPr>
            <w:r w:rsidRPr="00295FCD">
              <w:rPr>
                <w:rFonts w:cs="Times New Roman"/>
                <w:sz w:val="24"/>
                <w:szCs w:val="24"/>
              </w:rPr>
              <w:lastRenderedPageBreak/>
              <w:t>- wysyłki faxem.</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lastRenderedPageBreak/>
              <w:t>39.</w:t>
            </w:r>
          </w:p>
        </w:tc>
        <w:tc>
          <w:tcPr>
            <w:tcW w:w="8613" w:type="dxa"/>
          </w:tcPr>
          <w:p w:rsidR="00AD33A2" w:rsidRPr="00295FCD" w:rsidRDefault="00AD33A2" w:rsidP="00AD33A2">
            <w:pPr>
              <w:rPr>
                <w:rFonts w:cs="Times New Roman"/>
                <w:sz w:val="24"/>
                <w:szCs w:val="24"/>
              </w:rPr>
            </w:pPr>
            <w:r w:rsidRPr="00295FCD">
              <w:rPr>
                <w:rFonts w:cs="Times New Roman"/>
                <w:sz w:val="24"/>
                <w:szCs w:val="24"/>
              </w:rPr>
              <w:t>Zapisać wysyłkę.</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40.</w:t>
            </w:r>
          </w:p>
        </w:tc>
        <w:tc>
          <w:tcPr>
            <w:tcW w:w="8613" w:type="dxa"/>
          </w:tcPr>
          <w:p w:rsidR="00AD33A2" w:rsidRPr="00295FCD" w:rsidRDefault="00AD33A2" w:rsidP="00AD33A2">
            <w:pPr>
              <w:rPr>
                <w:rFonts w:cs="Times New Roman"/>
                <w:sz w:val="24"/>
                <w:szCs w:val="24"/>
              </w:rPr>
            </w:pPr>
            <w:r w:rsidRPr="00295FCD">
              <w:rPr>
                <w:rFonts w:cs="Times New Roman"/>
                <w:sz w:val="24"/>
                <w:szCs w:val="24"/>
              </w:rPr>
              <w:t>Wylogować się z systemu.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41.</w:t>
            </w:r>
          </w:p>
        </w:tc>
        <w:tc>
          <w:tcPr>
            <w:tcW w:w="8613" w:type="dxa"/>
          </w:tcPr>
          <w:p w:rsidR="00AD33A2" w:rsidRPr="00295FCD" w:rsidRDefault="00AD33A2" w:rsidP="00AD33A2">
            <w:pPr>
              <w:rPr>
                <w:rFonts w:cs="Times New Roman"/>
                <w:sz w:val="24"/>
                <w:szCs w:val="24"/>
              </w:rPr>
            </w:pPr>
            <w:r w:rsidRPr="00295FCD">
              <w:rPr>
                <w:rFonts w:cs="Times New Roman"/>
                <w:sz w:val="24"/>
                <w:szCs w:val="24"/>
              </w:rPr>
              <w:t>Użytkownik 1 loguje się do systemu.</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42.</w:t>
            </w:r>
          </w:p>
        </w:tc>
        <w:tc>
          <w:tcPr>
            <w:tcW w:w="8613" w:type="dxa"/>
          </w:tcPr>
          <w:p w:rsidR="00AD33A2" w:rsidRPr="00295FCD" w:rsidRDefault="00AD33A2" w:rsidP="00AD33A2">
            <w:pPr>
              <w:rPr>
                <w:rFonts w:cs="Times New Roman"/>
                <w:sz w:val="24"/>
                <w:szCs w:val="24"/>
              </w:rPr>
            </w:pPr>
            <w:r w:rsidRPr="00295FCD">
              <w:rPr>
                <w:rFonts w:cs="Times New Roman"/>
                <w:sz w:val="24"/>
                <w:szCs w:val="24"/>
              </w:rPr>
              <w:t>Wybrać rejestr przesyłek wychodzących.</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43.</w:t>
            </w:r>
          </w:p>
        </w:tc>
        <w:tc>
          <w:tcPr>
            <w:tcW w:w="8613" w:type="dxa"/>
          </w:tcPr>
          <w:p w:rsidR="00AD33A2" w:rsidRPr="00295FCD" w:rsidRDefault="00AD33A2" w:rsidP="00AD33A2">
            <w:pPr>
              <w:rPr>
                <w:rFonts w:cs="Times New Roman"/>
                <w:sz w:val="24"/>
                <w:szCs w:val="24"/>
              </w:rPr>
            </w:pPr>
            <w:r w:rsidRPr="00295FCD">
              <w:rPr>
                <w:rFonts w:cs="Times New Roman"/>
                <w:sz w:val="24"/>
                <w:szCs w:val="24"/>
              </w:rPr>
              <w:t>Wybrać przesyłkę do wysłania.</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44.</w:t>
            </w:r>
          </w:p>
        </w:tc>
        <w:tc>
          <w:tcPr>
            <w:tcW w:w="8613" w:type="dxa"/>
          </w:tcPr>
          <w:p w:rsidR="00AD33A2" w:rsidRPr="00295FCD" w:rsidRDefault="00AD33A2" w:rsidP="00AD33A2">
            <w:pPr>
              <w:rPr>
                <w:rFonts w:cs="Times New Roman"/>
                <w:sz w:val="24"/>
                <w:szCs w:val="24"/>
              </w:rPr>
            </w:pPr>
            <w:r w:rsidRPr="00295FCD">
              <w:rPr>
                <w:rFonts w:cs="Times New Roman"/>
                <w:sz w:val="24"/>
                <w:szCs w:val="24"/>
              </w:rPr>
              <w:t>Potwierdzić wysyłkę.</w:t>
            </w:r>
          </w:p>
        </w:tc>
      </w:tr>
      <w:tr w:rsidR="00AD33A2" w:rsidRPr="00295FCD" w:rsidTr="00AD33A2">
        <w:tc>
          <w:tcPr>
            <w:tcW w:w="675" w:type="dxa"/>
            <w:vAlign w:val="center"/>
          </w:tcPr>
          <w:p w:rsidR="00AD33A2" w:rsidRPr="00295FCD" w:rsidRDefault="00AD33A2" w:rsidP="00AD33A2">
            <w:pPr>
              <w:jc w:val="center"/>
              <w:rPr>
                <w:rFonts w:cs="Times New Roman"/>
                <w:color w:val="000000"/>
                <w:sz w:val="24"/>
                <w:szCs w:val="24"/>
              </w:rPr>
            </w:pPr>
            <w:r w:rsidRPr="00295FCD">
              <w:rPr>
                <w:rFonts w:cs="Times New Roman"/>
                <w:color w:val="000000"/>
                <w:sz w:val="24"/>
                <w:szCs w:val="24"/>
              </w:rPr>
              <w:t>45.</w:t>
            </w:r>
          </w:p>
        </w:tc>
        <w:tc>
          <w:tcPr>
            <w:tcW w:w="8613" w:type="dxa"/>
          </w:tcPr>
          <w:p w:rsidR="00AD33A2" w:rsidRPr="00295FCD" w:rsidRDefault="00AD33A2" w:rsidP="00AD33A2">
            <w:pPr>
              <w:rPr>
                <w:rFonts w:cs="Times New Roman"/>
                <w:sz w:val="24"/>
                <w:szCs w:val="24"/>
              </w:rPr>
            </w:pPr>
            <w:r w:rsidRPr="00295FCD">
              <w:rPr>
                <w:rFonts w:cs="Times New Roman"/>
                <w:sz w:val="24"/>
                <w:szCs w:val="24"/>
              </w:rPr>
              <w:t>Wydrukować raport wysyłki.</w:t>
            </w:r>
          </w:p>
        </w:tc>
      </w:tr>
    </w:tbl>
    <w:p w:rsidR="00AC2B68" w:rsidRPr="00295FCD" w:rsidRDefault="00AC2B68" w:rsidP="00A03AE2">
      <w:pPr>
        <w:pStyle w:val="Zawartotabeli"/>
        <w:jc w:val="both"/>
        <w:rPr>
          <w:rFonts w:asciiTheme="minorHAnsi" w:eastAsia="Calibri" w:hAnsiTheme="minorHAnsi" w:cs="Arial"/>
          <w:b/>
          <w:color w:val="000000"/>
        </w:rPr>
      </w:pPr>
    </w:p>
    <w:p w:rsidR="00AD33A2" w:rsidRPr="008F37F3" w:rsidRDefault="00C87DE2" w:rsidP="00A03AE2">
      <w:pPr>
        <w:pStyle w:val="Zawartotabeli"/>
        <w:jc w:val="both"/>
        <w:rPr>
          <w:rFonts w:asciiTheme="minorHAnsi" w:eastAsia="Calibri" w:hAnsiTheme="minorHAnsi" w:cs="Arial"/>
          <w:b/>
          <w:color w:val="000000"/>
          <w:u w:val="single"/>
        </w:rPr>
      </w:pPr>
      <w:r w:rsidRPr="008F37F3">
        <w:rPr>
          <w:rFonts w:asciiTheme="minorHAnsi" w:hAnsiTheme="minorHAnsi" w:cs="Times New Roman"/>
          <w:b/>
          <w:u w:val="single"/>
        </w:rPr>
        <w:t>W zakresie systemu partycypacji społecznej – scenariusz nr 7.</w:t>
      </w:r>
    </w:p>
    <w:p w:rsidR="00AD33A2" w:rsidRPr="00295FCD" w:rsidRDefault="00AD33A2" w:rsidP="00A03AE2">
      <w:pPr>
        <w:pStyle w:val="Zawartotabeli"/>
        <w:jc w:val="both"/>
        <w:rPr>
          <w:rFonts w:asciiTheme="minorHAnsi" w:eastAsia="Calibri" w:hAnsiTheme="minorHAnsi" w:cs="Arial"/>
          <w:b/>
          <w:color w:val="000000"/>
        </w:rPr>
      </w:pPr>
    </w:p>
    <w:tbl>
      <w:tblPr>
        <w:tblStyle w:val="Tabela-Siatka"/>
        <w:tblW w:w="0" w:type="auto"/>
        <w:tblLook w:val="04A0" w:firstRow="1" w:lastRow="0" w:firstColumn="1" w:lastColumn="0" w:noHBand="0" w:noVBand="1"/>
      </w:tblPr>
      <w:tblGrid>
        <w:gridCol w:w="675"/>
        <w:gridCol w:w="8613"/>
      </w:tblGrid>
      <w:tr w:rsidR="00BE1114" w:rsidRPr="00295FCD" w:rsidTr="00BE1114">
        <w:trPr>
          <w:trHeight w:val="546"/>
        </w:trPr>
        <w:tc>
          <w:tcPr>
            <w:tcW w:w="675" w:type="dxa"/>
            <w:shd w:val="clear" w:color="auto" w:fill="D99594" w:themeFill="accent2" w:themeFillTint="99"/>
            <w:vAlign w:val="center"/>
          </w:tcPr>
          <w:p w:rsidR="00BE1114" w:rsidRPr="00295FCD" w:rsidRDefault="00BE1114" w:rsidP="00BE1114">
            <w:pPr>
              <w:jc w:val="center"/>
              <w:rPr>
                <w:rFonts w:cs="Times New Roman"/>
                <w:sz w:val="24"/>
                <w:szCs w:val="24"/>
              </w:rPr>
            </w:pPr>
            <w:r w:rsidRPr="00295FCD">
              <w:rPr>
                <w:rFonts w:cs="Times New Roman"/>
                <w:sz w:val="24"/>
                <w:szCs w:val="24"/>
              </w:rPr>
              <w:t>Lp.</w:t>
            </w:r>
          </w:p>
        </w:tc>
        <w:tc>
          <w:tcPr>
            <w:tcW w:w="8613" w:type="dxa"/>
            <w:shd w:val="clear" w:color="auto" w:fill="D99594" w:themeFill="accent2" w:themeFillTint="99"/>
            <w:vAlign w:val="center"/>
          </w:tcPr>
          <w:p w:rsidR="00BE1114" w:rsidRPr="00295FCD" w:rsidRDefault="00BE1114" w:rsidP="00BE1114">
            <w:pPr>
              <w:jc w:val="center"/>
              <w:rPr>
                <w:rFonts w:cs="Times New Roman"/>
                <w:sz w:val="24"/>
                <w:szCs w:val="24"/>
              </w:rPr>
            </w:pPr>
            <w:r w:rsidRPr="00295FCD">
              <w:rPr>
                <w:rFonts w:cs="Times New Roman"/>
                <w:sz w:val="24"/>
                <w:szCs w:val="24"/>
              </w:rPr>
              <w:t>Kroki do wykonania.</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1.</w:t>
            </w:r>
          </w:p>
        </w:tc>
        <w:tc>
          <w:tcPr>
            <w:tcW w:w="8613" w:type="dxa"/>
          </w:tcPr>
          <w:p w:rsidR="00BE1114" w:rsidRPr="00295FCD" w:rsidRDefault="00BE1114" w:rsidP="00BE1114">
            <w:pPr>
              <w:rPr>
                <w:rFonts w:cs="Times New Roman"/>
                <w:sz w:val="24"/>
                <w:szCs w:val="24"/>
              </w:rPr>
            </w:pPr>
            <w:r w:rsidRPr="00295FCD">
              <w:rPr>
                <w:rFonts w:cs="Times New Roman"/>
                <w:sz w:val="24"/>
                <w:szCs w:val="24"/>
              </w:rPr>
              <w:t>Użytkownika wewnętrzny – administrator loguje się do systemu.</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2.</w:t>
            </w:r>
          </w:p>
        </w:tc>
        <w:tc>
          <w:tcPr>
            <w:tcW w:w="8613" w:type="dxa"/>
          </w:tcPr>
          <w:p w:rsidR="00BE1114" w:rsidRPr="00295FCD" w:rsidRDefault="00BE1114" w:rsidP="00BE1114">
            <w:pPr>
              <w:rPr>
                <w:rFonts w:cs="Times New Roman"/>
                <w:sz w:val="24"/>
                <w:szCs w:val="24"/>
              </w:rPr>
            </w:pPr>
            <w:r w:rsidRPr="00295FCD">
              <w:rPr>
                <w:rFonts w:cs="Times New Roman"/>
                <w:sz w:val="24"/>
                <w:szCs w:val="24"/>
              </w:rPr>
              <w:t>Wybiera projektowanie procesu konsultacji</w:t>
            </w:r>
            <w:r w:rsidR="003C122E" w:rsidRPr="00295FCD">
              <w:rPr>
                <w:rFonts w:cs="Times New Roman"/>
                <w:sz w:val="24"/>
                <w:szCs w:val="24"/>
              </w:rPr>
              <w:t xml:space="preserve"> nr 1</w:t>
            </w:r>
            <w:r w:rsidRPr="00295FCD">
              <w:rPr>
                <w:rFonts w:cs="Times New Roman"/>
                <w:sz w:val="24"/>
                <w:szCs w:val="24"/>
              </w:rPr>
              <w:t>.</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3.</w:t>
            </w:r>
          </w:p>
        </w:tc>
        <w:tc>
          <w:tcPr>
            <w:tcW w:w="8613" w:type="dxa"/>
          </w:tcPr>
          <w:p w:rsidR="00BE1114" w:rsidRPr="00295FCD" w:rsidRDefault="00BE1114" w:rsidP="00BE1114">
            <w:pPr>
              <w:rPr>
                <w:rFonts w:cs="Times New Roman"/>
                <w:sz w:val="24"/>
                <w:szCs w:val="24"/>
              </w:rPr>
            </w:pPr>
            <w:r w:rsidRPr="00295FCD">
              <w:rPr>
                <w:rFonts w:cs="Times New Roman"/>
                <w:sz w:val="24"/>
                <w:szCs w:val="24"/>
              </w:rPr>
              <w:t>W ramach projektowania konsultacji definiuje:</w:t>
            </w:r>
          </w:p>
          <w:p w:rsidR="00BE1114" w:rsidRPr="00295FCD" w:rsidRDefault="00BE1114" w:rsidP="00BE1114">
            <w:pPr>
              <w:jc w:val="both"/>
              <w:rPr>
                <w:rFonts w:cs="Times New Roman"/>
                <w:sz w:val="24"/>
                <w:szCs w:val="24"/>
              </w:rPr>
            </w:pPr>
            <w:r w:rsidRPr="00295FCD">
              <w:rPr>
                <w:rFonts w:cs="Times New Roman"/>
                <w:sz w:val="24"/>
                <w:szCs w:val="24"/>
              </w:rPr>
              <w:t>- temat konsultacji,</w:t>
            </w:r>
          </w:p>
          <w:p w:rsidR="00BE1114" w:rsidRPr="00295FCD" w:rsidRDefault="00BE1114" w:rsidP="00BE1114">
            <w:pPr>
              <w:jc w:val="both"/>
              <w:rPr>
                <w:rFonts w:cs="Times New Roman"/>
                <w:sz w:val="24"/>
                <w:szCs w:val="24"/>
              </w:rPr>
            </w:pPr>
            <w:r w:rsidRPr="00295FCD">
              <w:rPr>
                <w:rFonts w:cs="Times New Roman"/>
                <w:sz w:val="24"/>
                <w:szCs w:val="24"/>
              </w:rPr>
              <w:t>- datę rozpoczęcia i zakończenia konsultacji,</w:t>
            </w:r>
          </w:p>
          <w:p w:rsidR="00BE1114" w:rsidRPr="00295FCD" w:rsidRDefault="00BE1114" w:rsidP="00BE1114">
            <w:pPr>
              <w:jc w:val="both"/>
              <w:rPr>
                <w:rFonts w:cs="Times New Roman"/>
                <w:sz w:val="24"/>
                <w:szCs w:val="24"/>
              </w:rPr>
            </w:pPr>
            <w:r w:rsidRPr="00295FCD">
              <w:rPr>
                <w:rFonts w:cs="Times New Roman"/>
                <w:sz w:val="24"/>
                <w:szCs w:val="24"/>
              </w:rPr>
              <w:t>- datę rozpoczęcia i zakończenia kolejnych etapów konsultacji,</w:t>
            </w:r>
          </w:p>
          <w:p w:rsidR="00BE1114" w:rsidRPr="00295FCD" w:rsidRDefault="00BE1114" w:rsidP="00BE1114">
            <w:pPr>
              <w:jc w:val="both"/>
              <w:rPr>
                <w:rFonts w:cs="Times New Roman"/>
                <w:sz w:val="24"/>
                <w:szCs w:val="24"/>
              </w:rPr>
            </w:pPr>
            <w:r w:rsidRPr="00295FCD">
              <w:rPr>
                <w:rFonts w:cs="Times New Roman"/>
                <w:sz w:val="24"/>
                <w:szCs w:val="24"/>
              </w:rPr>
              <w:t>- datę przeniesienia konsultacji do archiwum,</w:t>
            </w:r>
          </w:p>
          <w:p w:rsidR="00BE1114" w:rsidRPr="00295FCD" w:rsidRDefault="00BE1114" w:rsidP="00BE1114">
            <w:pPr>
              <w:jc w:val="both"/>
              <w:rPr>
                <w:rFonts w:cs="Times New Roman"/>
                <w:sz w:val="24"/>
                <w:szCs w:val="24"/>
              </w:rPr>
            </w:pPr>
            <w:r w:rsidRPr="00295FCD">
              <w:rPr>
                <w:rFonts w:cs="Times New Roman"/>
                <w:sz w:val="24"/>
                <w:szCs w:val="24"/>
              </w:rPr>
              <w:t>- rodzaj konsultacji: konsultacja otwarta/zamknięta,</w:t>
            </w:r>
          </w:p>
          <w:p w:rsidR="00BE1114" w:rsidRPr="00295FCD" w:rsidRDefault="00BE1114" w:rsidP="00BE1114">
            <w:pPr>
              <w:jc w:val="both"/>
              <w:rPr>
                <w:rFonts w:cs="Times New Roman"/>
                <w:sz w:val="24"/>
                <w:szCs w:val="24"/>
              </w:rPr>
            </w:pPr>
            <w:r w:rsidRPr="00295FCD">
              <w:rPr>
                <w:rFonts w:cs="Times New Roman"/>
                <w:sz w:val="24"/>
                <w:szCs w:val="24"/>
              </w:rPr>
              <w:t>- osobę odpowiedzialną za przebieg konsultacji,</w:t>
            </w:r>
          </w:p>
          <w:p w:rsidR="00BE1114" w:rsidRPr="00295FCD" w:rsidRDefault="00BE1114" w:rsidP="00BE1114">
            <w:pPr>
              <w:jc w:val="both"/>
              <w:rPr>
                <w:rFonts w:cs="Times New Roman"/>
                <w:sz w:val="24"/>
                <w:szCs w:val="24"/>
              </w:rPr>
            </w:pPr>
            <w:r w:rsidRPr="00295FCD">
              <w:rPr>
                <w:rFonts w:cs="Times New Roman"/>
                <w:sz w:val="24"/>
                <w:szCs w:val="24"/>
              </w:rPr>
              <w:t>- sposób identyfikacji uczestnika konsultacji.</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4.</w:t>
            </w:r>
          </w:p>
        </w:tc>
        <w:tc>
          <w:tcPr>
            <w:tcW w:w="8613" w:type="dxa"/>
          </w:tcPr>
          <w:p w:rsidR="00BE1114" w:rsidRPr="00295FCD" w:rsidRDefault="00BE1114" w:rsidP="00BE1114">
            <w:pPr>
              <w:jc w:val="both"/>
              <w:rPr>
                <w:rFonts w:cs="Times New Roman"/>
                <w:sz w:val="24"/>
                <w:szCs w:val="24"/>
              </w:rPr>
            </w:pPr>
            <w:r w:rsidRPr="00295FCD">
              <w:rPr>
                <w:rFonts w:cs="Times New Roman"/>
                <w:sz w:val="24"/>
                <w:szCs w:val="24"/>
              </w:rPr>
              <w:t>Przerywa proces projektowania.</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5.</w:t>
            </w:r>
          </w:p>
        </w:tc>
        <w:tc>
          <w:tcPr>
            <w:tcW w:w="8613" w:type="dxa"/>
          </w:tcPr>
          <w:p w:rsidR="00BE1114" w:rsidRPr="00295FCD" w:rsidRDefault="00BE1114" w:rsidP="00BE1114">
            <w:pPr>
              <w:rPr>
                <w:rFonts w:cs="Times New Roman"/>
                <w:sz w:val="24"/>
                <w:szCs w:val="24"/>
              </w:rPr>
            </w:pPr>
            <w:r w:rsidRPr="00295FCD">
              <w:rPr>
                <w:rFonts w:cs="Times New Roman"/>
                <w:sz w:val="24"/>
                <w:szCs w:val="24"/>
              </w:rPr>
              <w:t>Zapisuje przerwaną konsultację.</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6.</w:t>
            </w:r>
          </w:p>
        </w:tc>
        <w:tc>
          <w:tcPr>
            <w:tcW w:w="8613" w:type="dxa"/>
          </w:tcPr>
          <w:p w:rsidR="00BE1114" w:rsidRPr="00295FCD" w:rsidRDefault="00BE1114" w:rsidP="00BE1114">
            <w:pPr>
              <w:rPr>
                <w:rFonts w:cs="Times New Roman"/>
                <w:sz w:val="24"/>
                <w:szCs w:val="24"/>
              </w:rPr>
            </w:pPr>
            <w:r w:rsidRPr="00295FCD">
              <w:rPr>
                <w:rFonts w:cs="Times New Roman"/>
                <w:sz w:val="24"/>
                <w:szCs w:val="24"/>
              </w:rPr>
              <w:t>Wznawia pracę na przerwanej konsultacji</w:t>
            </w:r>
            <w:r w:rsidR="003C122E" w:rsidRPr="00295FCD">
              <w:rPr>
                <w:rFonts w:cs="Times New Roman"/>
                <w:sz w:val="24"/>
                <w:szCs w:val="24"/>
              </w:rPr>
              <w:t xml:space="preserve"> nr 1</w:t>
            </w:r>
            <w:r w:rsidRPr="00295FCD">
              <w:rPr>
                <w:rFonts w:cs="Times New Roman"/>
                <w:sz w:val="24"/>
                <w:szCs w:val="24"/>
              </w:rPr>
              <w:t>.</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7.</w:t>
            </w:r>
          </w:p>
        </w:tc>
        <w:tc>
          <w:tcPr>
            <w:tcW w:w="8613" w:type="dxa"/>
          </w:tcPr>
          <w:p w:rsidR="00BE1114" w:rsidRPr="00295FCD" w:rsidRDefault="00BE1114" w:rsidP="00BE1114">
            <w:pPr>
              <w:jc w:val="both"/>
              <w:rPr>
                <w:rFonts w:cs="Times New Roman"/>
                <w:sz w:val="24"/>
                <w:szCs w:val="24"/>
              </w:rPr>
            </w:pPr>
            <w:r w:rsidRPr="00295FCD">
              <w:rPr>
                <w:rFonts w:cs="Times New Roman"/>
                <w:sz w:val="24"/>
                <w:szCs w:val="24"/>
              </w:rPr>
              <w:t>Oznacza konsultację właściwym statusem uzależnionym od stanu jej procedowania (</w:t>
            </w:r>
            <w:r w:rsidRPr="00295FCD">
              <w:rPr>
                <w:rFonts w:cs="Times New Roman"/>
                <w:sz w:val="24"/>
                <w:szCs w:val="24"/>
                <w:u w:val="single"/>
              </w:rPr>
              <w:t>projektowana</w:t>
            </w:r>
            <w:r w:rsidRPr="00295FCD">
              <w:rPr>
                <w:rFonts w:cs="Times New Roman"/>
                <w:sz w:val="24"/>
                <w:szCs w:val="24"/>
              </w:rPr>
              <w:t>, aktualna, zakończona, archiwalna).</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8.</w:t>
            </w:r>
          </w:p>
        </w:tc>
        <w:tc>
          <w:tcPr>
            <w:tcW w:w="8613" w:type="dxa"/>
          </w:tcPr>
          <w:p w:rsidR="00BE1114" w:rsidRPr="00295FCD" w:rsidRDefault="001B40D6" w:rsidP="00BE1114">
            <w:pPr>
              <w:rPr>
                <w:rFonts w:cs="Times New Roman"/>
                <w:sz w:val="24"/>
                <w:szCs w:val="24"/>
              </w:rPr>
            </w:pPr>
            <w:r w:rsidRPr="00295FCD">
              <w:rPr>
                <w:rFonts w:cs="Times New Roman"/>
                <w:sz w:val="24"/>
                <w:szCs w:val="24"/>
              </w:rPr>
              <w:t>Uruchamia kreator ankiet</w:t>
            </w:r>
            <w:r w:rsidR="003C122E" w:rsidRPr="00295FCD">
              <w:rPr>
                <w:rFonts w:cs="Times New Roman"/>
                <w:sz w:val="24"/>
                <w:szCs w:val="24"/>
              </w:rPr>
              <w:t xml:space="preserve"> – konsultację nr 2</w:t>
            </w:r>
            <w:r w:rsidRPr="00295FCD">
              <w:rPr>
                <w:rFonts w:cs="Times New Roman"/>
                <w:sz w:val="24"/>
                <w:szCs w:val="24"/>
              </w:rPr>
              <w:t>.</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9.</w:t>
            </w:r>
          </w:p>
        </w:tc>
        <w:tc>
          <w:tcPr>
            <w:tcW w:w="8613" w:type="dxa"/>
          </w:tcPr>
          <w:p w:rsidR="00BE1114" w:rsidRPr="00295FCD" w:rsidRDefault="001B40D6" w:rsidP="001B40D6">
            <w:pPr>
              <w:rPr>
                <w:rFonts w:cs="Times New Roman"/>
                <w:sz w:val="24"/>
                <w:szCs w:val="24"/>
              </w:rPr>
            </w:pPr>
            <w:r w:rsidRPr="00295FCD">
              <w:rPr>
                <w:rFonts w:cs="Times New Roman"/>
                <w:sz w:val="24"/>
                <w:szCs w:val="24"/>
              </w:rPr>
              <w:t>Tworzy ankietę zawierającą co najmniej dwa pytania wielokrotnego wyboru.</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10.</w:t>
            </w:r>
          </w:p>
        </w:tc>
        <w:tc>
          <w:tcPr>
            <w:tcW w:w="8613" w:type="dxa"/>
          </w:tcPr>
          <w:p w:rsidR="001B40D6" w:rsidRPr="00295FCD" w:rsidRDefault="001B40D6" w:rsidP="00BE1114">
            <w:pPr>
              <w:rPr>
                <w:rFonts w:cs="Times New Roman"/>
                <w:sz w:val="24"/>
                <w:szCs w:val="24"/>
              </w:rPr>
            </w:pPr>
            <w:r w:rsidRPr="00295FCD">
              <w:rPr>
                <w:rFonts w:cs="Times New Roman"/>
                <w:sz w:val="24"/>
                <w:szCs w:val="24"/>
              </w:rPr>
              <w:t>Tworzy konsultację</w:t>
            </w:r>
            <w:r w:rsidR="003C122E" w:rsidRPr="00295FCD">
              <w:rPr>
                <w:rFonts w:cs="Times New Roman"/>
                <w:sz w:val="24"/>
                <w:szCs w:val="24"/>
              </w:rPr>
              <w:t xml:space="preserve"> w formie opiniowania dokumentu – konsultację nr 3.</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11.</w:t>
            </w:r>
          </w:p>
        </w:tc>
        <w:tc>
          <w:tcPr>
            <w:tcW w:w="8613" w:type="dxa"/>
          </w:tcPr>
          <w:p w:rsidR="00BE1114" w:rsidRPr="00295FCD" w:rsidRDefault="001B40D6" w:rsidP="00BE1114">
            <w:pPr>
              <w:rPr>
                <w:rFonts w:cs="Times New Roman"/>
                <w:sz w:val="24"/>
                <w:szCs w:val="24"/>
              </w:rPr>
            </w:pPr>
            <w:r w:rsidRPr="00295FCD">
              <w:rPr>
                <w:rFonts w:cs="Times New Roman"/>
                <w:sz w:val="24"/>
                <w:szCs w:val="24"/>
              </w:rPr>
              <w:t>Odwzorowuje strukturę konsultowanego dokumentu w postaci elektronicznej w sposób, który da możliwość odniesienia się uczestnikom konsultacji do poszczególnych elementów dokumentu.</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12.</w:t>
            </w:r>
          </w:p>
        </w:tc>
        <w:tc>
          <w:tcPr>
            <w:tcW w:w="8613" w:type="dxa"/>
          </w:tcPr>
          <w:p w:rsidR="00BE1114" w:rsidRPr="00295FCD" w:rsidRDefault="001B40D6" w:rsidP="00BE1114">
            <w:pPr>
              <w:rPr>
                <w:rFonts w:cs="Times New Roman"/>
                <w:sz w:val="24"/>
                <w:szCs w:val="24"/>
              </w:rPr>
            </w:pPr>
            <w:r w:rsidRPr="00295FCD">
              <w:rPr>
                <w:rFonts w:cs="Times New Roman"/>
                <w:sz w:val="24"/>
                <w:szCs w:val="24"/>
              </w:rPr>
              <w:t>Publikuje konsultacje.</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13.</w:t>
            </w:r>
          </w:p>
        </w:tc>
        <w:tc>
          <w:tcPr>
            <w:tcW w:w="8613" w:type="dxa"/>
          </w:tcPr>
          <w:p w:rsidR="00BE1114" w:rsidRPr="00295FCD" w:rsidRDefault="001B40D6" w:rsidP="001B40D6">
            <w:pPr>
              <w:rPr>
                <w:rFonts w:cs="Times New Roman"/>
                <w:sz w:val="24"/>
                <w:szCs w:val="24"/>
              </w:rPr>
            </w:pPr>
            <w:r w:rsidRPr="00295FCD">
              <w:rPr>
                <w:rFonts w:cs="Times New Roman"/>
                <w:sz w:val="24"/>
                <w:szCs w:val="24"/>
              </w:rPr>
              <w:t>Przegląda opublikowane konsultacje społeczne.</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14.</w:t>
            </w:r>
          </w:p>
        </w:tc>
        <w:tc>
          <w:tcPr>
            <w:tcW w:w="8613" w:type="dxa"/>
          </w:tcPr>
          <w:p w:rsidR="00BE1114" w:rsidRPr="00295FCD" w:rsidRDefault="003C122E" w:rsidP="00BE1114">
            <w:pPr>
              <w:rPr>
                <w:rFonts w:cs="Times New Roman"/>
                <w:sz w:val="24"/>
                <w:szCs w:val="24"/>
              </w:rPr>
            </w:pPr>
            <w:r w:rsidRPr="00295FCD">
              <w:rPr>
                <w:rFonts w:cs="Times New Roman"/>
                <w:sz w:val="24"/>
                <w:szCs w:val="24"/>
              </w:rPr>
              <w:t>Wyloguje się z systemu.</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15.</w:t>
            </w:r>
          </w:p>
        </w:tc>
        <w:tc>
          <w:tcPr>
            <w:tcW w:w="8613" w:type="dxa"/>
          </w:tcPr>
          <w:p w:rsidR="00BE1114" w:rsidRPr="00295FCD" w:rsidRDefault="003C122E" w:rsidP="000305C2">
            <w:pPr>
              <w:rPr>
                <w:rFonts w:cs="Times New Roman"/>
                <w:sz w:val="24"/>
                <w:szCs w:val="24"/>
              </w:rPr>
            </w:pPr>
            <w:r w:rsidRPr="00295FCD">
              <w:rPr>
                <w:rFonts w:cs="Times New Roman"/>
                <w:sz w:val="24"/>
                <w:szCs w:val="24"/>
              </w:rPr>
              <w:t xml:space="preserve">Użytkownik </w:t>
            </w:r>
            <w:r w:rsidR="000305C2" w:rsidRPr="00295FCD">
              <w:rPr>
                <w:rFonts w:cs="Times New Roman"/>
                <w:sz w:val="24"/>
                <w:szCs w:val="24"/>
              </w:rPr>
              <w:t>zewnętrzny</w:t>
            </w:r>
            <w:r w:rsidRPr="00295FCD">
              <w:rPr>
                <w:rFonts w:cs="Times New Roman"/>
                <w:sz w:val="24"/>
                <w:szCs w:val="24"/>
              </w:rPr>
              <w:t xml:space="preserve"> </w:t>
            </w:r>
            <w:r w:rsidR="000305C2" w:rsidRPr="00295FCD">
              <w:rPr>
                <w:rFonts w:cs="Times New Roman"/>
                <w:sz w:val="24"/>
                <w:szCs w:val="24"/>
              </w:rPr>
              <w:t xml:space="preserve">nr 1 </w:t>
            </w:r>
            <w:r w:rsidRPr="00295FCD">
              <w:rPr>
                <w:rFonts w:cs="Times New Roman"/>
                <w:sz w:val="24"/>
                <w:szCs w:val="24"/>
              </w:rPr>
              <w:t>zakłada konto w systemie jako użytkownik zewnętrzny.</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16.</w:t>
            </w:r>
          </w:p>
        </w:tc>
        <w:tc>
          <w:tcPr>
            <w:tcW w:w="8613" w:type="dxa"/>
          </w:tcPr>
          <w:p w:rsidR="00BE1114" w:rsidRPr="00295FCD" w:rsidRDefault="000305C2" w:rsidP="00B25F32">
            <w:pPr>
              <w:rPr>
                <w:rFonts w:cs="Times New Roman"/>
                <w:sz w:val="24"/>
                <w:szCs w:val="24"/>
              </w:rPr>
            </w:pPr>
            <w:r w:rsidRPr="00295FCD">
              <w:rPr>
                <w:rFonts w:cs="Times New Roman"/>
                <w:sz w:val="24"/>
                <w:szCs w:val="24"/>
              </w:rPr>
              <w:t>Użytkownik zewnętrzny nr 1 wprowadza opinię w ramach każdej z wcześniej uruchomionych konsultacji. Wyloguje się z systemu.</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17.</w:t>
            </w:r>
          </w:p>
        </w:tc>
        <w:tc>
          <w:tcPr>
            <w:tcW w:w="8613" w:type="dxa"/>
          </w:tcPr>
          <w:p w:rsidR="00BE1114" w:rsidRPr="00295FCD" w:rsidRDefault="000305C2" w:rsidP="00BE1114">
            <w:pPr>
              <w:rPr>
                <w:rFonts w:cs="Times New Roman"/>
                <w:sz w:val="24"/>
                <w:szCs w:val="24"/>
              </w:rPr>
            </w:pPr>
            <w:r w:rsidRPr="00295FCD">
              <w:rPr>
                <w:rFonts w:cs="Times New Roman"/>
                <w:sz w:val="24"/>
                <w:szCs w:val="24"/>
              </w:rPr>
              <w:t>Powtarza punkt 15. i 16. Dla Użytkownika zewnętrznego nr 2 i nr 3.</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18.</w:t>
            </w:r>
          </w:p>
        </w:tc>
        <w:tc>
          <w:tcPr>
            <w:tcW w:w="8613" w:type="dxa"/>
          </w:tcPr>
          <w:p w:rsidR="00BE1114" w:rsidRPr="00295FCD" w:rsidRDefault="000305C2" w:rsidP="00BE1114">
            <w:pPr>
              <w:rPr>
                <w:rFonts w:cs="Times New Roman"/>
                <w:sz w:val="24"/>
                <w:szCs w:val="24"/>
              </w:rPr>
            </w:pPr>
            <w:r w:rsidRPr="00295FCD">
              <w:rPr>
                <w:rFonts w:cs="Times New Roman"/>
                <w:sz w:val="24"/>
                <w:szCs w:val="24"/>
              </w:rPr>
              <w:t>Wskazuje opublikowane opinie zgłoszonych przez użytkowników zewnętrznych.</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19.</w:t>
            </w:r>
          </w:p>
        </w:tc>
        <w:tc>
          <w:tcPr>
            <w:tcW w:w="8613" w:type="dxa"/>
          </w:tcPr>
          <w:p w:rsidR="00BE1114" w:rsidRPr="00295FCD" w:rsidRDefault="000305C2" w:rsidP="000305C2">
            <w:pPr>
              <w:jc w:val="both"/>
              <w:rPr>
                <w:rFonts w:cs="Times New Roman"/>
                <w:sz w:val="24"/>
                <w:szCs w:val="24"/>
              </w:rPr>
            </w:pPr>
            <w:r w:rsidRPr="00295FCD">
              <w:rPr>
                <w:rFonts w:cs="Times New Roman"/>
                <w:sz w:val="24"/>
                <w:szCs w:val="24"/>
              </w:rPr>
              <w:t>Generuje raport – dla jednej konsultacji trwającej i dla jednej konsultacji zakończonej.</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20.</w:t>
            </w:r>
          </w:p>
        </w:tc>
        <w:tc>
          <w:tcPr>
            <w:tcW w:w="8613" w:type="dxa"/>
          </w:tcPr>
          <w:p w:rsidR="00BE1114" w:rsidRPr="00295FCD" w:rsidRDefault="000305C2" w:rsidP="00BE1114">
            <w:pPr>
              <w:rPr>
                <w:rFonts w:cs="Times New Roman"/>
                <w:sz w:val="24"/>
                <w:szCs w:val="24"/>
              </w:rPr>
            </w:pPr>
            <w:r w:rsidRPr="00295FCD">
              <w:rPr>
                <w:rFonts w:cs="Times New Roman"/>
                <w:sz w:val="24"/>
                <w:szCs w:val="24"/>
              </w:rPr>
              <w:t>Generuje statystyki dotyczące poszczególnych konsultacji społecznych.</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21.</w:t>
            </w:r>
          </w:p>
        </w:tc>
        <w:tc>
          <w:tcPr>
            <w:tcW w:w="8613" w:type="dxa"/>
          </w:tcPr>
          <w:p w:rsidR="00BE1114" w:rsidRPr="00295FCD" w:rsidRDefault="000305C2" w:rsidP="00BE1114">
            <w:pPr>
              <w:rPr>
                <w:rFonts w:cs="Times New Roman"/>
                <w:sz w:val="24"/>
                <w:szCs w:val="24"/>
              </w:rPr>
            </w:pPr>
            <w:r w:rsidRPr="00295FCD">
              <w:rPr>
                <w:rFonts w:cs="Times New Roman"/>
                <w:sz w:val="24"/>
                <w:szCs w:val="24"/>
              </w:rPr>
              <w:t>Wyloguje się z systemu.</w:t>
            </w:r>
          </w:p>
        </w:tc>
      </w:tr>
      <w:tr w:rsidR="00BE1114" w:rsidRPr="00295FCD" w:rsidTr="00BE1114">
        <w:tc>
          <w:tcPr>
            <w:tcW w:w="675" w:type="dxa"/>
            <w:vAlign w:val="center"/>
          </w:tcPr>
          <w:p w:rsidR="00BE1114" w:rsidRPr="00295FCD" w:rsidRDefault="00BE1114" w:rsidP="00BE1114">
            <w:pPr>
              <w:jc w:val="center"/>
              <w:rPr>
                <w:rFonts w:cs="Times New Roman"/>
                <w:color w:val="000000"/>
                <w:sz w:val="24"/>
                <w:szCs w:val="24"/>
              </w:rPr>
            </w:pPr>
            <w:r w:rsidRPr="00295FCD">
              <w:rPr>
                <w:rFonts w:cs="Times New Roman"/>
                <w:color w:val="000000"/>
                <w:sz w:val="24"/>
                <w:szCs w:val="24"/>
              </w:rPr>
              <w:t>22.</w:t>
            </w:r>
          </w:p>
        </w:tc>
        <w:tc>
          <w:tcPr>
            <w:tcW w:w="8613" w:type="dxa"/>
          </w:tcPr>
          <w:p w:rsidR="00BE1114" w:rsidRPr="00295FCD" w:rsidRDefault="000305C2" w:rsidP="00BE1114">
            <w:pPr>
              <w:rPr>
                <w:rFonts w:cs="Times New Roman"/>
                <w:sz w:val="24"/>
                <w:szCs w:val="24"/>
              </w:rPr>
            </w:pPr>
            <w:r w:rsidRPr="00295FCD">
              <w:rPr>
                <w:rFonts w:cs="Times New Roman"/>
                <w:sz w:val="24"/>
                <w:szCs w:val="24"/>
              </w:rPr>
              <w:t xml:space="preserve">Przegląda konsultacje społeczne w zakresie dostępnym dla użytkownika </w:t>
            </w:r>
            <w:r w:rsidRPr="00295FCD">
              <w:rPr>
                <w:rFonts w:cs="Times New Roman"/>
                <w:sz w:val="24"/>
                <w:szCs w:val="24"/>
              </w:rPr>
              <w:lastRenderedPageBreak/>
              <w:t>zewnętrznego niezalogowanego.</w:t>
            </w:r>
          </w:p>
        </w:tc>
      </w:tr>
    </w:tbl>
    <w:p w:rsidR="00C87DE2" w:rsidRPr="00295FCD" w:rsidRDefault="00C87DE2" w:rsidP="00A03AE2">
      <w:pPr>
        <w:pStyle w:val="Zawartotabeli"/>
        <w:jc w:val="both"/>
        <w:rPr>
          <w:rFonts w:asciiTheme="minorHAnsi" w:eastAsia="Calibri" w:hAnsiTheme="minorHAnsi" w:cs="Arial"/>
          <w:b/>
          <w:color w:val="000000"/>
        </w:rPr>
      </w:pPr>
    </w:p>
    <w:p w:rsidR="00AC2B68" w:rsidRPr="008F37F3" w:rsidRDefault="000305C2" w:rsidP="000305C2">
      <w:pPr>
        <w:pStyle w:val="Zawartotabeli"/>
        <w:jc w:val="both"/>
        <w:rPr>
          <w:rFonts w:asciiTheme="minorHAnsi" w:hAnsiTheme="minorHAnsi" w:cs="Times New Roman"/>
          <w:b/>
          <w:u w:val="single"/>
        </w:rPr>
      </w:pPr>
      <w:r w:rsidRPr="008F37F3">
        <w:rPr>
          <w:rFonts w:asciiTheme="minorHAnsi" w:hAnsiTheme="minorHAnsi" w:cs="Times New Roman"/>
          <w:b/>
          <w:u w:val="single"/>
        </w:rPr>
        <w:t>W zakresie systemu zarządzania budżetem  gminy – scenariusz nr 8.</w:t>
      </w:r>
    </w:p>
    <w:p w:rsidR="000305C2" w:rsidRPr="00295FCD" w:rsidRDefault="000305C2" w:rsidP="000305C2">
      <w:pPr>
        <w:pStyle w:val="Zawartotabeli"/>
        <w:jc w:val="both"/>
        <w:rPr>
          <w:rFonts w:asciiTheme="minorHAnsi" w:hAnsiTheme="minorHAnsi" w:cs="Times New Roman"/>
          <w:b/>
        </w:rPr>
      </w:pPr>
    </w:p>
    <w:tbl>
      <w:tblPr>
        <w:tblStyle w:val="Tabela-Siatka"/>
        <w:tblW w:w="0" w:type="auto"/>
        <w:tblLook w:val="04A0" w:firstRow="1" w:lastRow="0" w:firstColumn="1" w:lastColumn="0" w:noHBand="0" w:noVBand="1"/>
      </w:tblPr>
      <w:tblGrid>
        <w:gridCol w:w="974"/>
        <w:gridCol w:w="8314"/>
      </w:tblGrid>
      <w:tr w:rsidR="00435D9C" w:rsidRPr="00295FCD" w:rsidTr="003B56AC">
        <w:trPr>
          <w:trHeight w:val="546"/>
        </w:trPr>
        <w:tc>
          <w:tcPr>
            <w:tcW w:w="974" w:type="dxa"/>
            <w:shd w:val="clear" w:color="auto" w:fill="D99594" w:themeFill="accent2" w:themeFillTint="99"/>
            <w:vAlign w:val="center"/>
          </w:tcPr>
          <w:p w:rsidR="00435D9C" w:rsidRPr="00295FCD" w:rsidRDefault="00435D9C" w:rsidP="003B56AC">
            <w:pPr>
              <w:jc w:val="center"/>
              <w:rPr>
                <w:rFonts w:cs="Times New Roman"/>
                <w:sz w:val="24"/>
                <w:szCs w:val="24"/>
              </w:rPr>
            </w:pPr>
            <w:r w:rsidRPr="00295FCD">
              <w:rPr>
                <w:rFonts w:cs="Times New Roman"/>
                <w:sz w:val="24"/>
                <w:szCs w:val="24"/>
              </w:rPr>
              <w:t>Lp.</w:t>
            </w:r>
          </w:p>
        </w:tc>
        <w:tc>
          <w:tcPr>
            <w:tcW w:w="8314" w:type="dxa"/>
            <w:shd w:val="clear" w:color="auto" w:fill="D99594" w:themeFill="accent2" w:themeFillTint="99"/>
            <w:vAlign w:val="center"/>
          </w:tcPr>
          <w:p w:rsidR="00435D9C" w:rsidRPr="00295FCD" w:rsidRDefault="00435D9C" w:rsidP="00B25F32">
            <w:pPr>
              <w:jc w:val="center"/>
              <w:rPr>
                <w:rFonts w:cs="Times New Roman"/>
                <w:sz w:val="24"/>
                <w:szCs w:val="24"/>
              </w:rPr>
            </w:pPr>
            <w:r w:rsidRPr="00295FCD">
              <w:rPr>
                <w:rFonts w:cs="Times New Roman"/>
                <w:sz w:val="24"/>
                <w:szCs w:val="24"/>
              </w:rPr>
              <w:t>Kroki do wykonania.</w:t>
            </w:r>
          </w:p>
        </w:tc>
      </w:tr>
      <w:tr w:rsidR="00104423" w:rsidRPr="00295FCD" w:rsidTr="003B56AC">
        <w:tc>
          <w:tcPr>
            <w:tcW w:w="9288" w:type="dxa"/>
            <w:gridSpan w:val="2"/>
            <w:vAlign w:val="center"/>
          </w:tcPr>
          <w:p w:rsidR="00104423" w:rsidRPr="00295FCD" w:rsidRDefault="00104423" w:rsidP="003B56AC">
            <w:pPr>
              <w:jc w:val="center"/>
              <w:rPr>
                <w:rFonts w:cs="Times New Roman"/>
                <w:sz w:val="24"/>
                <w:szCs w:val="24"/>
              </w:rPr>
            </w:pPr>
            <w:r w:rsidRPr="00295FCD">
              <w:rPr>
                <w:rFonts w:cs="Times New Roman"/>
                <w:b/>
                <w:sz w:val="24"/>
                <w:szCs w:val="24"/>
              </w:rPr>
              <w:t>Projektowanie struktury organizacyjnej</w:t>
            </w:r>
          </w:p>
        </w:tc>
      </w:tr>
      <w:tr w:rsidR="00104423" w:rsidRPr="00295FCD" w:rsidTr="003B56AC">
        <w:tc>
          <w:tcPr>
            <w:tcW w:w="974" w:type="dxa"/>
            <w:vAlign w:val="center"/>
          </w:tcPr>
          <w:p w:rsidR="00104423" w:rsidRPr="00295FCD" w:rsidRDefault="00104423" w:rsidP="003B56AC">
            <w:pPr>
              <w:pStyle w:val="Akapitzlist"/>
              <w:numPr>
                <w:ilvl w:val="0"/>
                <w:numId w:val="31"/>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 xml:space="preserve">Uruchomić przeglądarkę internetową (Mozilla </w:t>
            </w:r>
            <w:proofErr w:type="spellStart"/>
            <w:r w:rsidRPr="00295FCD">
              <w:rPr>
                <w:rFonts w:cs="Times New Roman"/>
                <w:sz w:val="24"/>
                <w:szCs w:val="24"/>
              </w:rPr>
              <w:t>Firefox</w:t>
            </w:r>
            <w:proofErr w:type="spellEnd"/>
            <w:r w:rsidRPr="00295FCD">
              <w:rPr>
                <w:rFonts w:cs="Times New Roman"/>
                <w:sz w:val="24"/>
                <w:szCs w:val="24"/>
              </w:rPr>
              <w:t>, Chrome, Microsoft Edge lub Opera)</w:t>
            </w:r>
          </w:p>
        </w:tc>
      </w:tr>
      <w:tr w:rsidR="00104423" w:rsidRPr="00295FCD" w:rsidTr="003B56AC">
        <w:tc>
          <w:tcPr>
            <w:tcW w:w="974" w:type="dxa"/>
            <w:vAlign w:val="center"/>
          </w:tcPr>
          <w:p w:rsidR="00104423" w:rsidRPr="00295FCD" w:rsidRDefault="00104423" w:rsidP="003B56AC">
            <w:pPr>
              <w:pStyle w:val="Akapitzlist"/>
              <w:numPr>
                <w:ilvl w:val="0"/>
                <w:numId w:val="31"/>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Wpisać adres aplikacji - uruchomić logowanie do systemu budżetowania</w:t>
            </w:r>
          </w:p>
        </w:tc>
      </w:tr>
      <w:tr w:rsidR="00104423" w:rsidRPr="00295FCD" w:rsidTr="003B56AC">
        <w:tc>
          <w:tcPr>
            <w:tcW w:w="974" w:type="dxa"/>
            <w:vAlign w:val="center"/>
          </w:tcPr>
          <w:p w:rsidR="00104423" w:rsidRPr="00295FCD" w:rsidRDefault="00104423" w:rsidP="003B56AC">
            <w:pPr>
              <w:pStyle w:val="Akapitzlist"/>
              <w:numPr>
                <w:ilvl w:val="0"/>
                <w:numId w:val="31"/>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Zalogować się do systemu</w:t>
            </w:r>
          </w:p>
        </w:tc>
      </w:tr>
      <w:tr w:rsidR="00104423" w:rsidRPr="00295FCD" w:rsidTr="003B56AC">
        <w:tc>
          <w:tcPr>
            <w:tcW w:w="974" w:type="dxa"/>
            <w:vAlign w:val="center"/>
          </w:tcPr>
          <w:p w:rsidR="00104423" w:rsidRPr="00295FCD" w:rsidRDefault="00104423" w:rsidP="003B56AC">
            <w:pPr>
              <w:pStyle w:val="Akapitzlist"/>
              <w:numPr>
                <w:ilvl w:val="0"/>
                <w:numId w:val="31"/>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Wywołać słownik struktury organizacyjnej</w:t>
            </w:r>
          </w:p>
        </w:tc>
      </w:tr>
      <w:tr w:rsidR="00104423" w:rsidRPr="00295FCD" w:rsidTr="003B56AC">
        <w:tc>
          <w:tcPr>
            <w:tcW w:w="974" w:type="dxa"/>
            <w:vAlign w:val="center"/>
          </w:tcPr>
          <w:p w:rsidR="00104423" w:rsidRPr="00295FCD" w:rsidRDefault="00104423" w:rsidP="003B56AC">
            <w:pPr>
              <w:pStyle w:val="Akapitzlist"/>
              <w:numPr>
                <w:ilvl w:val="0"/>
                <w:numId w:val="31"/>
              </w:numPr>
              <w:spacing w:line="259" w:lineRule="auto"/>
              <w:ind w:left="530"/>
              <w:jc w:val="center"/>
              <w:rPr>
                <w:rFonts w:cs="Times New Roman"/>
                <w:sz w:val="24"/>
                <w:szCs w:val="24"/>
              </w:rPr>
            </w:pPr>
          </w:p>
        </w:tc>
        <w:tc>
          <w:tcPr>
            <w:tcW w:w="8314" w:type="dxa"/>
          </w:tcPr>
          <w:p w:rsidR="00104423" w:rsidRPr="00295FCD" w:rsidRDefault="00104423" w:rsidP="00B25F32">
            <w:pPr>
              <w:spacing w:line="259" w:lineRule="auto"/>
              <w:ind w:right="166"/>
              <w:rPr>
                <w:rFonts w:cs="Times New Roman"/>
                <w:sz w:val="24"/>
                <w:szCs w:val="24"/>
              </w:rPr>
            </w:pPr>
            <w:r w:rsidRPr="00295FCD">
              <w:rPr>
                <w:rFonts w:cs="Times New Roman"/>
                <w:sz w:val="24"/>
                <w:szCs w:val="24"/>
              </w:rPr>
              <w:t>Uzupełnić słownik struktury organizacyjnej o niezbędne elementy</w:t>
            </w:r>
          </w:p>
        </w:tc>
      </w:tr>
      <w:tr w:rsidR="00104423" w:rsidRPr="00295FCD" w:rsidTr="003B56AC">
        <w:tc>
          <w:tcPr>
            <w:tcW w:w="974" w:type="dxa"/>
            <w:vAlign w:val="center"/>
          </w:tcPr>
          <w:p w:rsidR="00104423" w:rsidRPr="00295FCD" w:rsidRDefault="00104423" w:rsidP="003B56AC">
            <w:pPr>
              <w:pStyle w:val="Akapitzlist"/>
              <w:numPr>
                <w:ilvl w:val="0"/>
                <w:numId w:val="31"/>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Zamknąć słownik struktury organizacyjnej</w:t>
            </w:r>
          </w:p>
        </w:tc>
      </w:tr>
      <w:tr w:rsidR="00104423" w:rsidRPr="00295FCD" w:rsidTr="003B56AC">
        <w:tc>
          <w:tcPr>
            <w:tcW w:w="974" w:type="dxa"/>
            <w:vAlign w:val="center"/>
          </w:tcPr>
          <w:p w:rsidR="00104423" w:rsidRPr="00295FCD" w:rsidRDefault="00104423" w:rsidP="003B56AC">
            <w:pPr>
              <w:pStyle w:val="Akapitzlist"/>
              <w:numPr>
                <w:ilvl w:val="0"/>
                <w:numId w:val="31"/>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 xml:space="preserve">Wybrać jednej z elementów struktury organizacyjnej  </w:t>
            </w:r>
          </w:p>
        </w:tc>
      </w:tr>
      <w:tr w:rsidR="00104423" w:rsidRPr="00295FCD" w:rsidTr="003B56AC">
        <w:tc>
          <w:tcPr>
            <w:tcW w:w="974" w:type="dxa"/>
            <w:vAlign w:val="center"/>
          </w:tcPr>
          <w:p w:rsidR="00104423" w:rsidRPr="00295FCD" w:rsidRDefault="00104423" w:rsidP="003B56AC">
            <w:pPr>
              <w:pStyle w:val="Akapitzlist"/>
              <w:numPr>
                <w:ilvl w:val="0"/>
                <w:numId w:val="31"/>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 xml:space="preserve">Dodać jednostkę organizacyjną podrzędną (jednostkę budżetową lub komórkę organizacyjną jednostki) </w:t>
            </w:r>
          </w:p>
        </w:tc>
      </w:tr>
      <w:tr w:rsidR="00104423" w:rsidRPr="00295FCD" w:rsidTr="003B56AC">
        <w:tc>
          <w:tcPr>
            <w:tcW w:w="974" w:type="dxa"/>
            <w:vAlign w:val="center"/>
          </w:tcPr>
          <w:p w:rsidR="00104423" w:rsidRPr="00295FCD" w:rsidRDefault="00104423" w:rsidP="003B56AC">
            <w:pPr>
              <w:pStyle w:val="Akapitzlist"/>
              <w:numPr>
                <w:ilvl w:val="0"/>
                <w:numId w:val="31"/>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System wyświetla strukturę organizacyjną JST</w:t>
            </w:r>
          </w:p>
        </w:tc>
      </w:tr>
      <w:tr w:rsidR="00104423" w:rsidRPr="00295FCD" w:rsidTr="003B56AC">
        <w:tc>
          <w:tcPr>
            <w:tcW w:w="9288" w:type="dxa"/>
            <w:gridSpan w:val="2"/>
            <w:vAlign w:val="center"/>
          </w:tcPr>
          <w:p w:rsidR="00104423" w:rsidRPr="00295FCD" w:rsidRDefault="00104423" w:rsidP="003B56AC">
            <w:pPr>
              <w:jc w:val="center"/>
              <w:rPr>
                <w:rFonts w:cs="Times New Roman"/>
                <w:sz w:val="24"/>
                <w:szCs w:val="24"/>
              </w:rPr>
            </w:pPr>
            <w:r w:rsidRPr="00295FCD">
              <w:rPr>
                <w:rFonts w:cs="Times New Roman"/>
                <w:b/>
                <w:sz w:val="24"/>
                <w:szCs w:val="24"/>
              </w:rPr>
              <w:t>Projektowanie planu finansowego jednostki i komórki organizacyjnej i budżetu JST w układzie podziałek klasyfikacji budżetowej</w:t>
            </w:r>
          </w:p>
        </w:tc>
      </w:tr>
      <w:tr w:rsidR="00104423" w:rsidRPr="00295FCD" w:rsidTr="003B56AC">
        <w:tc>
          <w:tcPr>
            <w:tcW w:w="974" w:type="dxa"/>
            <w:vAlign w:val="center"/>
          </w:tcPr>
          <w:p w:rsidR="00104423" w:rsidRPr="00295FCD" w:rsidRDefault="00104423" w:rsidP="003B56AC">
            <w:pPr>
              <w:pStyle w:val="Akapitzlist"/>
              <w:numPr>
                <w:ilvl w:val="0"/>
                <w:numId w:val="32"/>
              </w:numPr>
              <w:spacing w:line="259" w:lineRule="auto"/>
              <w:ind w:left="559"/>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Wybrać jednostkę organizacyjną/komórkę organizacyjną dla której sporządzany będzie plan finansowy</w:t>
            </w:r>
          </w:p>
        </w:tc>
      </w:tr>
      <w:tr w:rsidR="00104423" w:rsidRPr="00295FCD" w:rsidTr="003B56AC">
        <w:tc>
          <w:tcPr>
            <w:tcW w:w="974" w:type="dxa"/>
            <w:vAlign w:val="center"/>
          </w:tcPr>
          <w:p w:rsidR="00104423" w:rsidRPr="00295FCD" w:rsidRDefault="00104423" w:rsidP="003B56AC">
            <w:pPr>
              <w:pStyle w:val="Akapitzlist"/>
              <w:numPr>
                <w:ilvl w:val="0"/>
                <w:numId w:val="32"/>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Zbudować strukturę klasyfikacyjną planu finansowego w układzie:</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dochody</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dział</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rozdział</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paragraf dochodowy</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zadania budżetowe z określonymi wartościami.</w:t>
            </w:r>
          </w:p>
        </w:tc>
      </w:tr>
      <w:tr w:rsidR="00104423" w:rsidRPr="00295FCD" w:rsidTr="003B56AC">
        <w:tc>
          <w:tcPr>
            <w:tcW w:w="974" w:type="dxa"/>
            <w:vAlign w:val="center"/>
          </w:tcPr>
          <w:p w:rsidR="00104423" w:rsidRPr="00295FCD" w:rsidRDefault="00104423" w:rsidP="003B56AC">
            <w:pPr>
              <w:pStyle w:val="Akapitzlist"/>
              <w:numPr>
                <w:ilvl w:val="0"/>
                <w:numId w:val="32"/>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Zbudować strukturę klasyfikacyjną planu finansowego w układzie:</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wydatki</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dział</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rozdział</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paragraf wydatkowy</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zadania budżetowe z określonymi wartościami.</w:t>
            </w:r>
          </w:p>
        </w:tc>
      </w:tr>
      <w:tr w:rsidR="00104423" w:rsidRPr="00295FCD" w:rsidTr="003B56AC">
        <w:tc>
          <w:tcPr>
            <w:tcW w:w="974" w:type="dxa"/>
            <w:vAlign w:val="center"/>
          </w:tcPr>
          <w:p w:rsidR="00104423" w:rsidRPr="00295FCD" w:rsidRDefault="00104423" w:rsidP="003B56AC">
            <w:pPr>
              <w:pStyle w:val="Akapitzlist"/>
              <w:numPr>
                <w:ilvl w:val="0"/>
                <w:numId w:val="32"/>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Zbudować strukturę klasyfikacyjną planu finansowego w układzie:</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przychody</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paragraf</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zadania budżetowe z określonymi wartościami.</w:t>
            </w:r>
          </w:p>
        </w:tc>
      </w:tr>
      <w:tr w:rsidR="00104423" w:rsidRPr="00295FCD" w:rsidTr="003B56AC">
        <w:tc>
          <w:tcPr>
            <w:tcW w:w="974" w:type="dxa"/>
            <w:vAlign w:val="center"/>
          </w:tcPr>
          <w:p w:rsidR="00104423" w:rsidRPr="00295FCD" w:rsidRDefault="00104423" w:rsidP="003B56AC">
            <w:pPr>
              <w:pStyle w:val="Akapitzlist"/>
              <w:numPr>
                <w:ilvl w:val="0"/>
                <w:numId w:val="32"/>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Zbudować strukturę klasyfikacyjną planu finansowego w układzie:</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rozchody</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paragraf</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zadania budżetowe z określonymi wartościami.</w:t>
            </w:r>
          </w:p>
        </w:tc>
      </w:tr>
      <w:tr w:rsidR="00104423" w:rsidRPr="00295FCD" w:rsidTr="003B56AC">
        <w:tc>
          <w:tcPr>
            <w:tcW w:w="974" w:type="dxa"/>
            <w:vAlign w:val="center"/>
          </w:tcPr>
          <w:p w:rsidR="00104423" w:rsidRPr="00295FCD" w:rsidRDefault="00104423" w:rsidP="003B56AC">
            <w:pPr>
              <w:pStyle w:val="Akapitzlist"/>
              <w:numPr>
                <w:ilvl w:val="0"/>
                <w:numId w:val="32"/>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 xml:space="preserve">Wykazać że wartości utworzonego planu finansowego weszły do budżetu JST. </w:t>
            </w:r>
          </w:p>
        </w:tc>
      </w:tr>
      <w:tr w:rsidR="00104423" w:rsidRPr="00295FCD" w:rsidTr="003B56AC">
        <w:tc>
          <w:tcPr>
            <w:tcW w:w="9288" w:type="dxa"/>
            <w:gridSpan w:val="2"/>
            <w:vAlign w:val="center"/>
          </w:tcPr>
          <w:p w:rsidR="00104423" w:rsidRPr="00295FCD" w:rsidRDefault="00104423" w:rsidP="003B56AC">
            <w:pPr>
              <w:jc w:val="center"/>
              <w:rPr>
                <w:rFonts w:cs="Times New Roman"/>
                <w:sz w:val="24"/>
                <w:szCs w:val="24"/>
              </w:rPr>
            </w:pPr>
            <w:r w:rsidRPr="00295FCD">
              <w:rPr>
                <w:rFonts w:cs="Times New Roman"/>
                <w:b/>
                <w:sz w:val="24"/>
                <w:szCs w:val="24"/>
              </w:rPr>
              <w:lastRenderedPageBreak/>
              <w:t>Zmiana statusu planu finansowego</w:t>
            </w:r>
          </w:p>
        </w:tc>
      </w:tr>
      <w:tr w:rsidR="00104423" w:rsidRPr="00295FCD" w:rsidTr="003B56AC">
        <w:tc>
          <w:tcPr>
            <w:tcW w:w="974" w:type="dxa"/>
            <w:vAlign w:val="center"/>
          </w:tcPr>
          <w:p w:rsidR="00104423" w:rsidRPr="00295FCD" w:rsidRDefault="00104423" w:rsidP="003B56AC">
            <w:pPr>
              <w:spacing w:line="259" w:lineRule="auto"/>
              <w:jc w:val="center"/>
              <w:rPr>
                <w:rFonts w:cs="Times New Roman"/>
                <w:sz w:val="24"/>
                <w:szCs w:val="24"/>
              </w:rPr>
            </w:pPr>
            <w:r w:rsidRPr="00295FCD">
              <w:rPr>
                <w:rFonts w:cs="Times New Roman"/>
                <w:sz w:val="24"/>
                <w:szCs w:val="24"/>
              </w:rPr>
              <w:t>1</w:t>
            </w:r>
            <w:r w:rsidR="003B56AC" w:rsidRPr="00295FCD">
              <w:rPr>
                <w:rFonts w:cs="Times New Roman"/>
                <w:sz w:val="24"/>
                <w:szCs w:val="24"/>
              </w:rPr>
              <w:t>.</w:t>
            </w: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Wybrać jednostkę organizacyjną/komórkę organizacyjną dla której sporządzany jest plan finansowy</w:t>
            </w:r>
          </w:p>
        </w:tc>
      </w:tr>
      <w:tr w:rsidR="00104423" w:rsidRPr="00295FCD" w:rsidTr="003B56AC">
        <w:tc>
          <w:tcPr>
            <w:tcW w:w="974" w:type="dxa"/>
            <w:vAlign w:val="center"/>
          </w:tcPr>
          <w:p w:rsidR="00104423" w:rsidRPr="00295FCD" w:rsidRDefault="00104423" w:rsidP="003B56AC">
            <w:pPr>
              <w:spacing w:line="259" w:lineRule="auto"/>
              <w:jc w:val="center"/>
              <w:rPr>
                <w:rFonts w:cs="Times New Roman"/>
                <w:sz w:val="24"/>
                <w:szCs w:val="24"/>
              </w:rPr>
            </w:pPr>
            <w:r w:rsidRPr="00295FCD">
              <w:rPr>
                <w:rFonts w:cs="Times New Roman"/>
                <w:sz w:val="24"/>
                <w:szCs w:val="24"/>
              </w:rPr>
              <w:t>2</w:t>
            </w:r>
            <w:r w:rsidR="003B56AC" w:rsidRPr="00295FCD">
              <w:rPr>
                <w:rFonts w:cs="Times New Roman"/>
                <w:sz w:val="24"/>
                <w:szCs w:val="24"/>
              </w:rPr>
              <w:t>.</w:t>
            </w: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Zmienić status planu.</w:t>
            </w:r>
          </w:p>
          <w:p w:rsidR="00104423" w:rsidRPr="00295FCD" w:rsidRDefault="00104423" w:rsidP="00104423">
            <w:pPr>
              <w:ind w:left="2" w:right="74" w:firstLine="8"/>
              <w:rPr>
                <w:rFonts w:cs="Times New Roman"/>
                <w:sz w:val="24"/>
                <w:szCs w:val="24"/>
              </w:rPr>
            </w:pPr>
            <w:r w:rsidRPr="00295FCD">
              <w:rPr>
                <w:rFonts w:cs="Times New Roman"/>
                <w:sz w:val="24"/>
                <w:szCs w:val="24"/>
              </w:rPr>
              <w:t>System musi umożliwiać nadanie planowi finansowemu odpowiednich  statusów, odpowiadających kolejnym etapom planowania:</w:t>
            </w:r>
          </w:p>
          <w:p w:rsidR="00104423" w:rsidRPr="00295FCD" w:rsidRDefault="00104423" w:rsidP="00104423">
            <w:pPr>
              <w:pStyle w:val="Akapitzlist"/>
              <w:numPr>
                <w:ilvl w:val="0"/>
                <w:numId w:val="34"/>
              </w:numPr>
              <w:autoSpaceDE w:val="0"/>
              <w:autoSpaceDN w:val="0"/>
              <w:adjustRightInd w:val="0"/>
              <w:ind w:right="74"/>
              <w:rPr>
                <w:rFonts w:cs="Times New Roman"/>
                <w:sz w:val="24"/>
                <w:szCs w:val="24"/>
              </w:rPr>
            </w:pPr>
            <w:r w:rsidRPr="00295FCD">
              <w:rPr>
                <w:rFonts w:cs="Times New Roman"/>
                <w:sz w:val="24"/>
                <w:szCs w:val="24"/>
              </w:rPr>
              <w:t>etap wprowadzania danych;</w:t>
            </w:r>
          </w:p>
          <w:p w:rsidR="00104423" w:rsidRPr="00295FCD" w:rsidRDefault="00104423" w:rsidP="00104423">
            <w:pPr>
              <w:pStyle w:val="Akapitzlist"/>
              <w:numPr>
                <w:ilvl w:val="0"/>
                <w:numId w:val="34"/>
              </w:numPr>
              <w:autoSpaceDE w:val="0"/>
              <w:autoSpaceDN w:val="0"/>
              <w:adjustRightInd w:val="0"/>
              <w:ind w:right="74"/>
              <w:rPr>
                <w:rFonts w:cs="Times New Roman"/>
                <w:sz w:val="24"/>
                <w:szCs w:val="24"/>
              </w:rPr>
            </w:pPr>
            <w:r w:rsidRPr="00295FCD">
              <w:rPr>
                <w:rFonts w:cs="Times New Roman"/>
                <w:sz w:val="24"/>
                <w:szCs w:val="24"/>
              </w:rPr>
              <w:t>zakończenie prac na projektem budżetu na poziomie jednostki;</w:t>
            </w:r>
          </w:p>
          <w:p w:rsidR="00104423" w:rsidRPr="00295FCD" w:rsidRDefault="00104423" w:rsidP="00104423">
            <w:pPr>
              <w:pStyle w:val="Akapitzlist"/>
              <w:numPr>
                <w:ilvl w:val="0"/>
                <w:numId w:val="34"/>
              </w:numPr>
              <w:autoSpaceDE w:val="0"/>
              <w:autoSpaceDN w:val="0"/>
              <w:adjustRightInd w:val="0"/>
              <w:ind w:right="74"/>
              <w:rPr>
                <w:rFonts w:cs="Times New Roman"/>
                <w:sz w:val="24"/>
                <w:szCs w:val="24"/>
              </w:rPr>
            </w:pPr>
            <w:r w:rsidRPr="00295FCD">
              <w:rPr>
                <w:rFonts w:cs="Times New Roman"/>
                <w:sz w:val="24"/>
                <w:szCs w:val="24"/>
              </w:rPr>
              <w:t>zatwierdzanie projektu budżetu przez organ wykonawczy wraz z rejestracją podstawy prawnej przyjęcia;</w:t>
            </w:r>
          </w:p>
          <w:p w:rsidR="00104423" w:rsidRPr="00295FCD" w:rsidRDefault="00104423" w:rsidP="00104423">
            <w:pPr>
              <w:pStyle w:val="Akapitzlist"/>
              <w:numPr>
                <w:ilvl w:val="0"/>
                <w:numId w:val="34"/>
              </w:numPr>
              <w:autoSpaceDE w:val="0"/>
              <w:autoSpaceDN w:val="0"/>
              <w:adjustRightInd w:val="0"/>
              <w:ind w:right="74"/>
              <w:rPr>
                <w:rFonts w:cs="Times New Roman"/>
                <w:sz w:val="24"/>
                <w:szCs w:val="24"/>
              </w:rPr>
            </w:pPr>
            <w:r w:rsidRPr="00295FCD">
              <w:rPr>
                <w:rFonts w:cs="Times New Roman"/>
                <w:sz w:val="24"/>
                <w:szCs w:val="24"/>
              </w:rPr>
              <w:t>zatwierdzanie projektu budżetu przez organ uchwałodawczy wraz z rejestracją podstawy prawnej uchwalenia.</w:t>
            </w:r>
          </w:p>
        </w:tc>
      </w:tr>
      <w:tr w:rsidR="00104423" w:rsidRPr="00295FCD" w:rsidTr="003B56AC">
        <w:tc>
          <w:tcPr>
            <w:tcW w:w="9288" w:type="dxa"/>
            <w:gridSpan w:val="2"/>
            <w:vAlign w:val="center"/>
          </w:tcPr>
          <w:p w:rsidR="00104423" w:rsidRPr="00295FCD" w:rsidRDefault="00104423" w:rsidP="003B56AC">
            <w:pPr>
              <w:jc w:val="center"/>
              <w:rPr>
                <w:rFonts w:cs="Times New Roman"/>
                <w:sz w:val="24"/>
                <w:szCs w:val="24"/>
              </w:rPr>
            </w:pPr>
            <w:r w:rsidRPr="00295FCD">
              <w:rPr>
                <w:rFonts w:cs="Times New Roman"/>
                <w:b/>
                <w:sz w:val="24"/>
                <w:szCs w:val="24"/>
              </w:rPr>
              <w:t>Projektowanie struktury zadaniowej budżetu</w:t>
            </w:r>
          </w:p>
        </w:tc>
      </w:tr>
      <w:tr w:rsidR="00104423" w:rsidRPr="00295FCD" w:rsidTr="003B56AC">
        <w:tc>
          <w:tcPr>
            <w:tcW w:w="974" w:type="dxa"/>
            <w:vAlign w:val="center"/>
          </w:tcPr>
          <w:p w:rsidR="00104423" w:rsidRPr="00295FCD" w:rsidRDefault="00104423" w:rsidP="003B56AC">
            <w:pPr>
              <w:pStyle w:val="Akapitzlist"/>
              <w:numPr>
                <w:ilvl w:val="0"/>
                <w:numId w:val="35"/>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Wywołać słownik struktury zadaniowej budżetu</w:t>
            </w:r>
          </w:p>
        </w:tc>
      </w:tr>
      <w:tr w:rsidR="00104423" w:rsidRPr="00295FCD" w:rsidTr="003B56AC">
        <w:tc>
          <w:tcPr>
            <w:tcW w:w="974" w:type="dxa"/>
            <w:vAlign w:val="center"/>
          </w:tcPr>
          <w:p w:rsidR="00104423" w:rsidRPr="00295FCD" w:rsidRDefault="00104423" w:rsidP="003B56AC">
            <w:pPr>
              <w:pStyle w:val="Akapitzlist"/>
              <w:numPr>
                <w:ilvl w:val="0"/>
                <w:numId w:val="35"/>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Uzupełnić słownik struktury zadaniowej o niezbędne elementy:</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funkcje</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zadania</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podzadania</w:t>
            </w:r>
          </w:p>
          <w:p w:rsidR="00104423" w:rsidRPr="00295FCD" w:rsidRDefault="00104423" w:rsidP="00104423">
            <w:pPr>
              <w:pStyle w:val="Akapitzlist"/>
              <w:numPr>
                <w:ilvl w:val="0"/>
                <w:numId w:val="33"/>
              </w:numPr>
              <w:spacing w:line="259" w:lineRule="auto"/>
              <w:jc w:val="both"/>
              <w:rPr>
                <w:rFonts w:cs="Times New Roman"/>
                <w:sz w:val="24"/>
                <w:szCs w:val="24"/>
              </w:rPr>
            </w:pPr>
            <w:r w:rsidRPr="00295FCD">
              <w:rPr>
                <w:rFonts w:cs="Times New Roman"/>
                <w:sz w:val="24"/>
                <w:szCs w:val="24"/>
              </w:rPr>
              <w:t xml:space="preserve">działania </w:t>
            </w:r>
          </w:p>
        </w:tc>
      </w:tr>
      <w:tr w:rsidR="00104423" w:rsidRPr="00295FCD" w:rsidTr="003B56AC">
        <w:tc>
          <w:tcPr>
            <w:tcW w:w="974" w:type="dxa"/>
            <w:vAlign w:val="center"/>
          </w:tcPr>
          <w:p w:rsidR="00104423" w:rsidRPr="00295FCD" w:rsidRDefault="00104423" w:rsidP="003B56AC">
            <w:pPr>
              <w:pStyle w:val="Akapitzlist"/>
              <w:numPr>
                <w:ilvl w:val="0"/>
                <w:numId w:val="35"/>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Zamknąć słownik struktury organizacyjnej</w:t>
            </w:r>
          </w:p>
        </w:tc>
      </w:tr>
      <w:tr w:rsidR="00104423" w:rsidRPr="00295FCD" w:rsidTr="003B56AC">
        <w:tc>
          <w:tcPr>
            <w:tcW w:w="974" w:type="dxa"/>
            <w:vAlign w:val="center"/>
          </w:tcPr>
          <w:p w:rsidR="00104423" w:rsidRPr="00295FCD" w:rsidRDefault="00104423" w:rsidP="003B56AC">
            <w:pPr>
              <w:pStyle w:val="Akapitzlist"/>
              <w:numPr>
                <w:ilvl w:val="0"/>
                <w:numId w:val="35"/>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 xml:space="preserve">Wybrać jednej z elementów struktury organizacyjnej  </w:t>
            </w:r>
          </w:p>
        </w:tc>
      </w:tr>
      <w:tr w:rsidR="00104423" w:rsidRPr="00295FCD" w:rsidTr="003B56AC">
        <w:tc>
          <w:tcPr>
            <w:tcW w:w="974" w:type="dxa"/>
            <w:vAlign w:val="center"/>
          </w:tcPr>
          <w:p w:rsidR="00104423" w:rsidRPr="00295FCD" w:rsidRDefault="00104423" w:rsidP="003B56AC">
            <w:pPr>
              <w:pStyle w:val="Akapitzlist"/>
              <w:numPr>
                <w:ilvl w:val="0"/>
                <w:numId w:val="35"/>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 xml:space="preserve">Dodać jednostkę organizacyjną podrzędną (jednostkę budżetową lub komórkę organizacyjną jednostki) </w:t>
            </w:r>
          </w:p>
        </w:tc>
      </w:tr>
      <w:tr w:rsidR="00104423" w:rsidRPr="00295FCD" w:rsidTr="003B56AC">
        <w:tc>
          <w:tcPr>
            <w:tcW w:w="974" w:type="dxa"/>
            <w:vAlign w:val="center"/>
          </w:tcPr>
          <w:p w:rsidR="00104423" w:rsidRPr="00295FCD" w:rsidRDefault="00104423" w:rsidP="003B56AC">
            <w:pPr>
              <w:pStyle w:val="Akapitzlist"/>
              <w:numPr>
                <w:ilvl w:val="0"/>
                <w:numId w:val="35"/>
              </w:numPr>
              <w:spacing w:line="259" w:lineRule="auto"/>
              <w:ind w:left="530"/>
              <w:jc w:val="center"/>
              <w:rPr>
                <w:rFonts w:cs="Times New Roman"/>
                <w:sz w:val="24"/>
                <w:szCs w:val="24"/>
              </w:rPr>
            </w:pPr>
          </w:p>
        </w:tc>
        <w:tc>
          <w:tcPr>
            <w:tcW w:w="8314" w:type="dxa"/>
          </w:tcPr>
          <w:p w:rsidR="00104423" w:rsidRPr="00295FCD" w:rsidRDefault="00104423" w:rsidP="00104423">
            <w:pPr>
              <w:spacing w:line="259" w:lineRule="auto"/>
              <w:ind w:right="166"/>
              <w:rPr>
                <w:rFonts w:cs="Times New Roman"/>
                <w:sz w:val="24"/>
                <w:szCs w:val="24"/>
              </w:rPr>
            </w:pPr>
            <w:r w:rsidRPr="00295FCD">
              <w:rPr>
                <w:rFonts w:cs="Times New Roman"/>
                <w:sz w:val="24"/>
                <w:szCs w:val="24"/>
              </w:rPr>
              <w:t>System wyświetla strukturę organizacyjną JST</w:t>
            </w:r>
          </w:p>
        </w:tc>
      </w:tr>
      <w:tr w:rsidR="00B00607" w:rsidRPr="00295FCD" w:rsidTr="003B56AC">
        <w:tc>
          <w:tcPr>
            <w:tcW w:w="9288" w:type="dxa"/>
            <w:gridSpan w:val="2"/>
            <w:vAlign w:val="center"/>
          </w:tcPr>
          <w:p w:rsidR="00B00607" w:rsidRPr="00295FCD" w:rsidRDefault="00B00607" w:rsidP="003B56AC">
            <w:pPr>
              <w:jc w:val="center"/>
              <w:rPr>
                <w:rFonts w:cs="Times New Roman"/>
                <w:sz w:val="24"/>
                <w:szCs w:val="24"/>
              </w:rPr>
            </w:pPr>
            <w:r w:rsidRPr="00295FCD">
              <w:rPr>
                <w:rFonts w:cs="Times New Roman"/>
                <w:b/>
                <w:sz w:val="24"/>
                <w:szCs w:val="24"/>
              </w:rPr>
              <w:t>Projektowanie planu finansowego jednostki i komórki organizacyjnej i budżetu JST w układzie zadaniowym</w:t>
            </w:r>
          </w:p>
        </w:tc>
      </w:tr>
      <w:tr w:rsidR="00B00607" w:rsidRPr="00295FCD" w:rsidTr="003B56AC">
        <w:tc>
          <w:tcPr>
            <w:tcW w:w="974" w:type="dxa"/>
            <w:vAlign w:val="center"/>
          </w:tcPr>
          <w:p w:rsidR="00B00607" w:rsidRPr="00295FCD" w:rsidRDefault="00B00607" w:rsidP="003B56AC">
            <w:pPr>
              <w:pStyle w:val="Akapitzlist"/>
              <w:numPr>
                <w:ilvl w:val="0"/>
                <w:numId w:val="36"/>
              </w:numPr>
              <w:spacing w:line="259" w:lineRule="auto"/>
              <w:ind w:left="559"/>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Wybrać jednostkę organizacyjną/komórkę organizacyjną dla której sporządzany będzie plan finansowy w układzie zadaniowym</w:t>
            </w:r>
          </w:p>
        </w:tc>
      </w:tr>
      <w:tr w:rsidR="00B00607" w:rsidRPr="00295FCD" w:rsidTr="003B56AC">
        <w:tc>
          <w:tcPr>
            <w:tcW w:w="974" w:type="dxa"/>
            <w:vAlign w:val="center"/>
          </w:tcPr>
          <w:p w:rsidR="00B00607" w:rsidRPr="00295FCD" w:rsidRDefault="00B00607" w:rsidP="003B56AC">
            <w:pPr>
              <w:pStyle w:val="Akapitzlist"/>
              <w:numPr>
                <w:ilvl w:val="0"/>
                <w:numId w:val="36"/>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Zbudować strukturę klasyfikacyjną planu finansowego w układzie:</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funkcja</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 xml:space="preserve">zadanie </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podzadanie</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działanie</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zadania budżetowe z określonymi wartościami.</w:t>
            </w:r>
          </w:p>
        </w:tc>
      </w:tr>
      <w:tr w:rsidR="00B00607" w:rsidRPr="00295FCD" w:rsidTr="003B56AC">
        <w:tc>
          <w:tcPr>
            <w:tcW w:w="974" w:type="dxa"/>
            <w:vAlign w:val="center"/>
          </w:tcPr>
          <w:p w:rsidR="00B00607" w:rsidRPr="00295FCD" w:rsidRDefault="00B00607" w:rsidP="003B56AC">
            <w:pPr>
              <w:pStyle w:val="Akapitzlist"/>
              <w:numPr>
                <w:ilvl w:val="0"/>
                <w:numId w:val="36"/>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 xml:space="preserve">Powiązać układ zadaniowy budżetu z układem podziałek klasyfikacji budżetowej </w:t>
            </w:r>
          </w:p>
        </w:tc>
      </w:tr>
      <w:tr w:rsidR="00B00607" w:rsidRPr="00295FCD" w:rsidTr="003B56AC">
        <w:tc>
          <w:tcPr>
            <w:tcW w:w="974" w:type="dxa"/>
            <w:vAlign w:val="center"/>
          </w:tcPr>
          <w:p w:rsidR="00B00607" w:rsidRPr="00295FCD" w:rsidRDefault="00B00607" w:rsidP="003B56AC">
            <w:pPr>
              <w:pStyle w:val="Akapitzlist"/>
              <w:numPr>
                <w:ilvl w:val="0"/>
                <w:numId w:val="36"/>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 xml:space="preserve">Wykazać że wartości utworzonego planu finansowego weszły do budżetu JST w układzie zadaniowym. </w:t>
            </w:r>
          </w:p>
        </w:tc>
      </w:tr>
      <w:tr w:rsidR="00B00607" w:rsidRPr="00295FCD" w:rsidTr="003B56AC">
        <w:tc>
          <w:tcPr>
            <w:tcW w:w="974" w:type="dxa"/>
            <w:vAlign w:val="center"/>
          </w:tcPr>
          <w:p w:rsidR="00B00607" w:rsidRPr="00295FCD" w:rsidRDefault="00B00607" w:rsidP="003B56AC">
            <w:pPr>
              <w:pStyle w:val="Akapitzlist"/>
              <w:numPr>
                <w:ilvl w:val="0"/>
                <w:numId w:val="36"/>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 xml:space="preserve">Wykazać że wartości utworzonego planu finansowego w układzie zadaniowym jest równa wartości planu w układzie podziałek klasyfikacji budżetowej. </w:t>
            </w:r>
          </w:p>
        </w:tc>
      </w:tr>
      <w:tr w:rsidR="00B00607" w:rsidRPr="00295FCD" w:rsidTr="003B56AC">
        <w:tc>
          <w:tcPr>
            <w:tcW w:w="9288" w:type="dxa"/>
            <w:gridSpan w:val="2"/>
            <w:vAlign w:val="center"/>
          </w:tcPr>
          <w:p w:rsidR="00B00607" w:rsidRPr="00295FCD" w:rsidRDefault="00B00607" w:rsidP="003B56AC">
            <w:pPr>
              <w:spacing w:line="267" w:lineRule="auto"/>
              <w:ind w:left="-5"/>
              <w:jc w:val="center"/>
              <w:rPr>
                <w:rFonts w:cs="Times New Roman"/>
                <w:b/>
                <w:sz w:val="24"/>
                <w:szCs w:val="24"/>
              </w:rPr>
            </w:pPr>
            <w:r w:rsidRPr="00295FCD">
              <w:rPr>
                <w:rFonts w:cs="Times New Roman"/>
                <w:b/>
                <w:sz w:val="24"/>
                <w:szCs w:val="24"/>
              </w:rPr>
              <w:t>Kosztorysowanie zadań budżetowych</w:t>
            </w:r>
          </w:p>
          <w:p w:rsidR="00B00607" w:rsidRPr="00295FCD" w:rsidRDefault="00B00607" w:rsidP="003B56AC">
            <w:pPr>
              <w:jc w:val="center"/>
              <w:rPr>
                <w:rFonts w:cs="Times New Roman"/>
                <w:sz w:val="24"/>
                <w:szCs w:val="24"/>
              </w:rPr>
            </w:pPr>
            <w:r w:rsidRPr="00295FCD">
              <w:rPr>
                <w:rFonts w:cs="Times New Roman"/>
                <w:sz w:val="24"/>
                <w:szCs w:val="24"/>
              </w:rPr>
              <w:t>W celu zbliżenia się do warunków rzeczywistych Zamawiający oczekuje, aby sporządzony został kosztorys zadania o identyfikatorze „WB-343/2017” i nazwie „Budowa ulicy Warsz</w:t>
            </w:r>
            <w:r w:rsidR="003B56AC" w:rsidRPr="00295FCD">
              <w:rPr>
                <w:rFonts w:cs="Times New Roman"/>
                <w:sz w:val="24"/>
                <w:szCs w:val="24"/>
              </w:rPr>
              <w:t xml:space="preserve">awskiej” wraz z infrastrukturą. </w:t>
            </w:r>
            <w:r w:rsidRPr="00295FCD">
              <w:rPr>
                <w:rFonts w:cs="Times New Roman"/>
                <w:sz w:val="24"/>
                <w:szCs w:val="24"/>
              </w:rPr>
              <w:t xml:space="preserve">Elementy do kosztorysu: dokumentacja techniczna, nadzór inwestorski, kanalizacja sanitarna, kanalizacja deszczowa, wodociąg, nawierzchnia </w:t>
            </w:r>
            <w:r w:rsidRPr="00295FCD">
              <w:rPr>
                <w:rFonts w:cs="Times New Roman"/>
                <w:sz w:val="24"/>
                <w:szCs w:val="24"/>
              </w:rPr>
              <w:lastRenderedPageBreak/>
              <w:t>drogi, ciągi piesze, ścieżka rowerowa.</w:t>
            </w:r>
          </w:p>
        </w:tc>
      </w:tr>
      <w:tr w:rsidR="00B00607" w:rsidRPr="00295FCD" w:rsidTr="003B56AC">
        <w:tc>
          <w:tcPr>
            <w:tcW w:w="974" w:type="dxa"/>
            <w:vAlign w:val="center"/>
          </w:tcPr>
          <w:p w:rsidR="00B00607" w:rsidRPr="00295FCD" w:rsidRDefault="00B00607" w:rsidP="003B56AC">
            <w:pPr>
              <w:pStyle w:val="Akapitzlist"/>
              <w:numPr>
                <w:ilvl w:val="0"/>
                <w:numId w:val="37"/>
              </w:numPr>
              <w:spacing w:line="259" w:lineRule="auto"/>
              <w:ind w:left="559"/>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Wybrać jednostkę organizacyjną/komórkę organizacyjną dla której sporządzany będzie kosztorys</w:t>
            </w:r>
          </w:p>
        </w:tc>
      </w:tr>
      <w:tr w:rsidR="00B00607" w:rsidRPr="00295FCD" w:rsidTr="003B56AC">
        <w:tc>
          <w:tcPr>
            <w:tcW w:w="974" w:type="dxa"/>
            <w:vAlign w:val="center"/>
          </w:tcPr>
          <w:p w:rsidR="00B00607" w:rsidRPr="00295FCD" w:rsidRDefault="00B00607" w:rsidP="003B56AC">
            <w:pPr>
              <w:pStyle w:val="Akapitzlist"/>
              <w:numPr>
                <w:ilvl w:val="0"/>
                <w:numId w:val="37"/>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Zbudować strukturę klasyfikacyjną planu finansowego w układzie:</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wydatki</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dział</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rozdział</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paragraf</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 xml:space="preserve">zadania budżetowe </w:t>
            </w:r>
          </w:p>
        </w:tc>
      </w:tr>
      <w:tr w:rsidR="00B00607" w:rsidRPr="00295FCD" w:rsidTr="003B56AC">
        <w:tc>
          <w:tcPr>
            <w:tcW w:w="974" w:type="dxa"/>
            <w:vAlign w:val="center"/>
          </w:tcPr>
          <w:p w:rsidR="00B00607" w:rsidRPr="00295FCD" w:rsidRDefault="00B00607" w:rsidP="003B56AC">
            <w:pPr>
              <w:pStyle w:val="Akapitzlist"/>
              <w:numPr>
                <w:ilvl w:val="0"/>
                <w:numId w:val="37"/>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Sporządzić kosztorys zadania składający się z kilku pozycji kosztowych, zawierających elementy takie jak:</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nazwa pozycji kosztorysowej</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ilość</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jednostki miary</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cena/koszt jednostkowy</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wartość pozycji kosztorysowej</w:t>
            </w:r>
          </w:p>
        </w:tc>
      </w:tr>
      <w:tr w:rsidR="00B00607" w:rsidRPr="00295FCD" w:rsidTr="003B56AC">
        <w:tc>
          <w:tcPr>
            <w:tcW w:w="974" w:type="dxa"/>
            <w:vAlign w:val="center"/>
          </w:tcPr>
          <w:p w:rsidR="00B00607" w:rsidRPr="00295FCD" w:rsidRDefault="00B00607" w:rsidP="003B56AC">
            <w:pPr>
              <w:pStyle w:val="Akapitzlist"/>
              <w:numPr>
                <w:ilvl w:val="0"/>
                <w:numId w:val="37"/>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 xml:space="preserve">Wykazać że wartości utworzonego planu zadania jest równa sumie wartości pozycji kosztorysowych. </w:t>
            </w:r>
          </w:p>
        </w:tc>
      </w:tr>
      <w:tr w:rsidR="00B00607" w:rsidRPr="00295FCD" w:rsidTr="003B56AC">
        <w:tc>
          <w:tcPr>
            <w:tcW w:w="9288" w:type="dxa"/>
            <w:gridSpan w:val="2"/>
            <w:vAlign w:val="center"/>
          </w:tcPr>
          <w:p w:rsidR="00B00607" w:rsidRPr="00295FCD" w:rsidRDefault="00B00607" w:rsidP="003B56AC">
            <w:pPr>
              <w:jc w:val="center"/>
              <w:rPr>
                <w:rFonts w:cs="Times New Roman"/>
                <w:sz w:val="24"/>
                <w:szCs w:val="24"/>
              </w:rPr>
            </w:pPr>
            <w:r w:rsidRPr="00295FCD">
              <w:rPr>
                <w:rFonts w:cs="Times New Roman"/>
                <w:b/>
                <w:sz w:val="24"/>
                <w:szCs w:val="24"/>
              </w:rPr>
              <w:t>Prowadzenie ewidencji zmian w planie finansowym i budżecie</w:t>
            </w:r>
          </w:p>
        </w:tc>
      </w:tr>
      <w:tr w:rsidR="00B00607" w:rsidRPr="00295FCD" w:rsidTr="003B56AC">
        <w:tc>
          <w:tcPr>
            <w:tcW w:w="974" w:type="dxa"/>
            <w:vAlign w:val="center"/>
          </w:tcPr>
          <w:p w:rsidR="00B00607" w:rsidRPr="00295FCD" w:rsidRDefault="00B00607" w:rsidP="003B56AC">
            <w:pPr>
              <w:pStyle w:val="Akapitzlist"/>
              <w:numPr>
                <w:ilvl w:val="0"/>
                <w:numId w:val="38"/>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Wybrać jednostkę organizacyjną/komórkę organizacyjną</w:t>
            </w:r>
          </w:p>
        </w:tc>
      </w:tr>
      <w:tr w:rsidR="00B00607" w:rsidRPr="00295FCD" w:rsidTr="003B56AC">
        <w:tc>
          <w:tcPr>
            <w:tcW w:w="974" w:type="dxa"/>
            <w:vAlign w:val="center"/>
          </w:tcPr>
          <w:p w:rsidR="00B00607" w:rsidRPr="00295FCD" w:rsidRDefault="00B00607" w:rsidP="003B56AC">
            <w:pPr>
              <w:pStyle w:val="Akapitzlist"/>
              <w:numPr>
                <w:ilvl w:val="0"/>
                <w:numId w:val="38"/>
              </w:numPr>
              <w:spacing w:line="259" w:lineRule="auto"/>
              <w:ind w:left="530"/>
              <w:jc w:val="center"/>
              <w:rPr>
                <w:rFonts w:cs="Times New Roman"/>
                <w:sz w:val="24"/>
                <w:szCs w:val="24"/>
              </w:rPr>
            </w:pPr>
          </w:p>
        </w:tc>
        <w:tc>
          <w:tcPr>
            <w:tcW w:w="8314" w:type="dxa"/>
          </w:tcPr>
          <w:p w:rsidR="00B00607" w:rsidRPr="00295FCD" w:rsidRDefault="00B00607" w:rsidP="00B00607">
            <w:pPr>
              <w:ind w:left="2" w:right="166" w:firstLine="8"/>
              <w:rPr>
                <w:rFonts w:cs="Times New Roman"/>
                <w:sz w:val="24"/>
                <w:szCs w:val="24"/>
              </w:rPr>
            </w:pPr>
            <w:r w:rsidRPr="00295FCD">
              <w:rPr>
                <w:rFonts w:cs="Times New Roman"/>
                <w:sz w:val="24"/>
                <w:szCs w:val="24"/>
              </w:rPr>
              <w:t>Uruchomić rejestrację wniosku o zmiany</w:t>
            </w:r>
          </w:p>
        </w:tc>
      </w:tr>
      <w:tr w:rsidR="00B00607" w:rsidRPr="00295FCD" w:rsidTr="003B56AC">
        <w:tc>
          <w:tcPr>
            <w:tcW w:w="974" w:type="dxa"/>
            <w:vAlign w:val="center"/>
          </w:tcPr>
          <w:p w:rsidR="00B00607" w:rsidRPr="00295FCD" w:rsidRDefault="00B00607" w:rsidP="003B56AC">
            <w:pPr>
              <w:pStyle w:val="Akapitzlist"/>
              <w:numPr>
                <w:ilvl w:val="0"/>
                <w:numId w:val="38"/>
              </w:numPr>
              <w:spacing w:line="259" w:lineRule="auto"/>
              <w:ind w:left="530"/>
              <w:jc w:val="center"/>
              <w:rPr>
                <w:rFonts w:cs="Times New Roman"/>
                <w:sz w:val="24"/>
                <w:szCs w:val="24"/>
              </w:rPr>
            </w:pPr>
          </w:p>
        </w:tc>
        <w:tc>
          <w:tcPr>
            <w:tcW w:w="8314" w:type="dxa"/>
          </w:tcPr>
          <w:p w:rsidR="00B00607" w:rsidRPr="00295FCD" w:rsidRDefault="00B00607" w:rsidP="00B00607">
            <w:pPr>
              <w:ind w:left="2" w:right="166" w:firstLine="8"/>
              <w:rPr>
                <w:rFonts w:cs="Times New Roman"/>
                <w:sz w:val="24"/>
                <w:szCs w:val="24"/>
              </w:rPr>
            </w:pPr>
            <w:r w:rsidRPr="00295FCD">
              <w:rPr>
                <w:rFonts w:cs="Times New Roman"/>
                <w:sz w:val="24"/>
                <w:szCs w:val="24"/>
              </w:rPr>
              <w:t xml:space="preserve">Zaprojektować wartości zwiększeń i zmniejszeń w planie finansowym </w:t>
            </w:r>
          </w:p>
        </w:tc>
      </w:tr>
      <w:tr w:rsidR="00B00607" w:rsidRPr="00295FCD" w:rsidTr="003B56AC">
        <w:tc>
          <w:tcPr>
            <w:tcW w:w="974" w:type="dxa"/>
            <w:vAlign w:val="center"/>
          </w:tcPr>
          <w:p w:rsidR="00B00607" w:rsidRPr="00295FCD" w:rsidRDefault="00B00607" w:rsidP="003B56AC">
            <w:pPr>
              <w:pStyle w:val="Akapitzlist"/>
              <w:numPr>
                <w:ilvl w:val="0"/>
                <w:numId w:val="38"/>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Sporządzić uzasadnienie opisowe do wniosku</w:t>
            </w:r>
          </w:p>
        </w:tc>
      </w:tr>
      <w:tr w:rsidR="00B00607" w:rsidRPr="00295FCD" w:rsidTr="003B56AC">
        <w:tc>
          <w:tcPr>
            <w:tcW w:w="974" w:type="dxa"/>
            <w:vAlign w:val="center"/>
          </w:tcPr>
          <w:p w:rsidR="00B00607" w:rsidRPr="00295FCD" w:rsidRDefault="00B00607" w:rsidP="003B56AC">
            <w:pPr>
              <w:pStyle w:val="Akapitzlist"/>
              <w:numPr>
                <w:ilvl w:val="0"/>
                <w:numId w:val="38"/>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Zgłosić wniosek do urzędu</w:t>
            </w:r>
          </w:p>
        </w:tc>
      </w:tr>
      <w:tr w:rsidR="00B00607" w:rsidRPr="00295FCD" w:rsidTr="003B56AC">
        <w:tc>
          <w:tcPr>
            <w:tcW w:w="974" w:type="dxa"/>
            <w:vAlign w:val="center"/>
          </w:tcPr>
          <w:p w:rsidR="00B00607" w:rsidRPr="00295FCD" w:rsidRDefault="00B00607" w:rsidP="003B56AC">
            <w:pPr>
              <w:pStyle w:val="Akapitzlist"/>
              <w:numPr>
                <w:ilvl w:val="0"/>
                <w:numId w:val="38"/>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Wykazać że system wykazuje:</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wartość planu wynikającą z podjętej uchwały budżetowej,</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aktualną wartość planu,</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łączną aktualną wartość planowanych zmian,</w:t>
            </w:r>
          </w:p>
          <w:p w:rsidR="00B00607" w:rsidRPr="00295FCD" w:rsidRDefault="00B00607" w:rsidP="00B00607">
            <w:pPr>
              <w:pStyle w:val="Akapitzlist"/>
              <w:numPr>
                <w:ilvl w:val="0"/>
                <w:numId w:val="33"/>
              </w:numPr>
              <w:spacing w:line="259" w:lineRule="auto"/>
              <w:jc w:val="both"/>
              <w:rPr>
                <w:rFonts w:cs="Times New Roman"/>
                <w:sz w:val="24"/>
                <w:szCs w:val="24"/>
              </w:rPr>
            </w:pPr>
            <w:r w:rsidRPr="00295FCD">
              <w:rPr>
                <w:rFonts w:cs="Times New Roman"/>
                <w:sz w:val="24"/>
                <w:szCs w:val="24"/>
              </w:rPr>
              <w:t>wartość planu po zmianach.</w:t>
            </w:r>
          </w:p>
        </w:tc>
      </w:tr>
      <w:tr w:rsidR="00B00607" w:rsidRPr="00295FCD" w:rsidTr="003B56AC">
        <w:tc>
          <w:tcPr>
            <w:tcW w:w="974" w:type="dxa"/>
            <w:vAlign w:val="center"/>
          </w:tcPr>
          <w:p w:rsidR="00B00607" w:rsidRPr="00295FCD" w:rsidRDefault="00B00607" w:rsidP="003B56AC">
            <w:pPr>
              <w:pStyle w:val="Akapitzlist"/>
              <w:numPr>
                <w:ilvl w:val="0"/>
                <w:numId w:val="38"/>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Wykazać że system ewidencjonuje dokumenty zaangażowania oraz przyporządkowuje je do działu rozdziału i paragrafu.</w:t>
            </w:r>
          </w:p>
        </w:tc>
      </w:tr>
      <w:tr w:rsidR="00B00607" w:rsidRPr="00295FCD" w:rsidTr="003B56AC">
        <w:tc>
          <w:tcPr>
            <w:tcW w:w="974" w:type="dxa"/>
            <w:vAlign w:val="center"/>
          </w:tcPr>
          <w:p w:rsidR="00B00607" w:rsidRPr="00295FCD" w:rsidRDefault="00B00607" w:rsidP="003B56AC">
            <w:pPr>
              <w:pStyle w:val="Akapitzlist"/>
              <w:numPr>
                <w:ilvl w:val="0"/>
                <w:numId w:val="38"/>
              </w:numPr>
              <w:spacing w:line="259" w:lineRule="auto"/>
              <w:ind w:left="559"/>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Wybrać jednostkę organizacyjną/komórkę organizacyjną</w:t>
            </w:r>
          </w:p>
        </w:tc>
      </w:tr>
      <w:tr w:rsidR="00B00607" w:rsidRPr="00295FCD" w:rsidTr="003B56AC">
        <w:tc>
          <w:tcPr>
            <w:tcW w:w="9288" w:type="dxa"/>
            <w:gridSpan w:val="2"/>
            <w:vAlign w:val="center"/>
          </w:tcPr>
          <w:p w:rsidR="00B00607" w:rsidRPr="00295FCD" w:rsidRDefault="00B00607" w:rsidP="003B56AC">
            <w:pPr>
              <w:jc w:val="center"/>
              <w:rPr>
                <w:rFonts w:cs="Times New Roman"/>
                <w:sz w:val="24"/>
                <w:szCs w:val="24"/>
              </w:rPr>
            </w:pPr>
            <w:r w:rsidRPr="00295FCD">
              <w:rPr>
                <w:rFonts w:cs="Times New Roman"/>
                <w:b/>
                <w:sz w:val="24"/>
                <w:szCs w:val="24"/>
              </w:rPr>
              <w:t>Zmiana statusu wniosku o zmianę planu finansowego/budżetu</w:t>
            </w:r>
          </w:p>
        </w:tc>
      </w:tr>
      <w:tr w:rsidR="00B00607" w:rsidRPr="00295FCD" w:rsidTr="003B56AC">
        <w:tc>
          <w:tcPr>
            <w:tcW w:w="974" w:type="dxa"/>
            <w:vAlign w:val="center"/>
          </w:tcPr>
          <w:p w:rsidR="00B00607" w:rsidRPr="00295FCD" w:rsidRDefault="00B00607" w:rsidP="003B56AC">
            <w:pPr>
              <w:pStyle w:val="Akapitzlist"/>
              <w:numPr>
                <w:ilvl w:val="0"/>
                <w:numId w:val="39"/>
              </w:numPr>
              <w:spacing w:line="259" w:lineRule="auto"/>
              <w:ind w:left="559"/>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 xml:space="preserve">Wybrać jednostkę organizacyjną/komórkę organizacyjną </w:t>
            </w:r>
          </w:p>
        </w:tc>
      </w:tr>
      <w:tr w:rsidR="00B00607" w:rsidRPr="00295FCD" w:rsidTr="003B56AC">
        <w:tc>
          <w:tcPr>
            <w:tcW w:w="974" w:type="dxa"/>
            <w:vAlign w:val="center"/>
          </w:tcPr>
          <w:p w:rsidR="00B00607" w:rsidRPr="00295FCD" w:rsidRDefault="00B00607" w:rsidP="003B56AC">
            <w:pPr>
              <w:pStyle w:val="Akapitzlist"/>
              <w:numPr>
                <w:ilvl w:val="0"/>
                <w:numId w:val="39"/>
              </w:numPr>
              <w:spacing w:line="259" w:lineRule="auto"/>
              <w:ind w:left="559"/>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Wybrać wniosek o zmianę planu</w:t>
            </w:r>
          </w:p>
        </w:tc>
      </w:tr>
      <w:tr w:rsidR="00B00607" w:rsidRPr="00295FCD" w:rsidTr="003B56AC">
        <w:tc>
          <w:tcPr>
            <w:tcW w:w="974" w:type="dxa"/>
            <w:vAlign w:val="center"/>
          </w:tcPr>
          <w:p w:rsidR="00B00607" w:rsidRPr="00295FCD" w:rsidRDefault="00B00607" w:rsidP="003B56AC">
            <w:pPr>
              <w:pStyle w:val="Akapitzlist"/>
              <w:numPr>
                <w:ilvl w:val="0"/>
                <w:numId w:val="39"/>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Zmienić status wniosku.</w:t>
            </w:r>
          </w:p>
          <w:p w:rsidR="00B00607" w:rsidRPr="00295FCD" w:rsidRDefault="00B00607" w:rsidP="00B00607">
            <w:pPr>
              <w:ind w:left="2" w:right="74" w:firstLine="8"/>
              <w:rPr>
                <w:rFonts w:cs="Times New Roman"/>
                <w:sz w:val="24"/>
                <w:szCs w:val="24"/>
              </w:rPr>
            </w:pPr>
            <w:r w:rsidRPr="00295FCD">
              <w:rPr>
                <w:rFonts w:cs="Times New Roman"/>
                <w:sz w:val="24"/>
                <w:szCs w:val="24"/>
              </w:rPr>
              <w:t>System musi umożliwiać nadanie wnioskowi o zmianę budżetu odpowiednich  statusów, odpowiadających kolejnym etapom wnioskowania:</w:t>
            </w:r>
          </w:p>
          <w:p w:rsidR="00B00607" w:rsidRPr="00295FCD" w:rsidRDefault="00B00607" w:rsidP="00B00607">
            <w:pPr>
              <w:pStyle w:val="Akapitzlist"/>
              <w:numPr>
                <w:ilvl w:val="0"/>
                <w:numId w:val="34"/>
              </w:numPr>
              <w:autoSpaceDE w:val="0"/>
              <w:autoSpaceDN w:val="0"/>
              <w:adjustRightInd w:val="0"/>
              <w:ind w:right="74"/>
              <w:rPr>
                <w:rFonts w:cs="Times New Roman"/>
                <w:sz w:val="24"/>
                <w:szCs w:val="24"/>
              </w:rPr>
            </w:pPr>
            <w:r w:rsidRPr="00295FCD">
              <w:rPr>
                <w:rFonts w:cs="Times New Roman"/>
                <w:sz w:val="24"/>
                <w:szCs w:val="24"/>
              </w:rPr>
              <w:t>etap wprowadzania danych;</w:t>
            </w:r>
          </w:p>
          <w:p w:rsidR="00B00607" w:rsidRPr="00295FCD" w:rsidRDefault="00B00607" w:rsidP="00B00607">
            <w:pPr>
              <w:pStyle w:val="Akapitzlist"/>
              <w:numPr>
                <w:ilvl w:val="0"/>
                <w:numId w:val="34"/>
              </w:numPr>
              <w:autoSpaceDE w:val="0"/>
              <w:autoSpaceDN w:val="0"/>
              <w:adjustRightInd w:val="0"/>
              <w:ind w:right="74"/>
              <w:rPr>
                <w:rFonts w:cs="Times New Roman"/>
                <w:sz w:val="24"/>
                <w:szCs w:val="24"/>
              </w:rPr>
            </w:pPr>
            <w:r w:rsidRPr="00295FCD">
              <w:rPr>
                <w:rFonts w:cs="Times New Roman"/>
                <w:sz w:val="24"/>
                <w:szCs w:val="24"/>
              </w:rPr>
              <w:t>zakończenie prac na</w:t>
            </w:r>
            <w:r w:rsidR="004B4A9E">
              <w:rPr>
                <w:rFonts w:cs="Times New Roman"/>
                <w:sz w:val="24"/>
                <w:szCs w:val="24"/>
              </w:rPr>
              <w:t>d</w:t>
            </w:r>
            <w:r w:rsidRPr="00295FCD">
              <w:rPr>
                <w:rFonts w:cs="Times New Roman"/>
                <w:sz w:val="24"/>
                <w:szCs w:val="24"/>
              </w:rPr>
              <w:t xml:space="preserve"> projektem budżetu na poziomie jednostki;</w:t>
            </w:r>
          </w:p>
          <w:p w:rsidR="00B00607" w:rsidRPr="00295FCD" w:rsidRDefault="00B00607" w:rsidP="00B00607">
            <w:pPr>
              <w:pStyle w:val="Akapitzlist"/>
              <w:numPr>
                <w:ilvl w:val="0"/>
                <w:numId w:val="34"/>
              </w:numPr>
              <w:autoSpaceDE w:val="0"/>
              <w:autoSpaceDN w:val="0"/>
              <w:adjustRightInd w:val="0"/>
              <w:ind w:right="74"/>
              <w:rPr>
                <w:rFonts w:cs="Times New Roman"/>
                <w:sz w:val="24"/>
                <w:szCs w:val="24"/>
              </w:rPr>
            </w:pPr>
            <w:r w:rsidRPr="00295FCD">
              <w:rPr>
                <w:rFonts w:cs="Times New Roman"/>
                <w:sz w:val="24"/>
                <w:szCs w:val="24"/>
              </w:rPr>
              <w:t>zatwierdzanie projektu budżetu przez organ wykonawczy wraz z rejestracją podstawy prawnej przyjęcia;</w:t>
            </w:r>
          </w:p>
          <w:p w:rsidR="00B00607" w:rsidRPr="00295FCD" w:rsidRDefault="00B00607" w:rsidP="00B00607">
            <w:pPr>
              <w:pStyle w:val="Akapitzlist"/>
              <w:numPr>
                <w:ilvl w:val="0"/>
                <w:numId w:val="34"/>
              </w:numPr>
              <w:autoSpaceDE w:val="0"/>
              <w:autoSpaceDN w:val="0"/>
              <w:adjustRightInd w:val="0"/>
              <w:ind w:right="74"/>
              <w:rPr>
                <w:rFonts w:cs="Times New Roman"/>
                <w:sz w:val="24"/>
                <w:szCs w:val="24"/>
              </w:rPr>
            </w:pPr>
            <w:r w:rsidRPr="00295FCD">
              <w:rPr>
                <w:rFonts w:cs="Times New Roman"/>
                <w:sz w:val="24"/>
                <w:szCs w:val="24"/>
              </w:rPr>
              <w:t xml:space="preserve">zatwierdzanie projektu budżetu przez organ uchwałodawczy wraz z rejestracją </w:t>
            </w:r>
            <w:r w:rsidRPr="00295FCD">
              <w:rPr>
                <w:rFonts w:cs="Times New Roman"/>
                <w:sz w:val="24"/>
                <w:szCs w:val="24"/>
              </w:rPr>
              <w:lastRenderedPageBreak/>
              <w:t>podstawy prawnej uchwalenia.</w:t>
            </w:r>
          </w:p>
        </w:tc>
      </w:tr>
      <w:tr w:rsidR="00B00607" w:rsidRPr="00295FCD" w:rsidTr="003B56AC">
        <w:tc>
          <w:tcPr>
            <w:tcW w:w="9288" w:type="dxa"/>
            <w:gridSpan w:val="2"/>
            <w:vAlign w:val="center"/>
          </w:tcPr>
          <w:p w:rsidR="00B00607" w:rsidRPr="00295FCD" w:rsidRDefault="00B00607" w:rsidP="003B56AC">
            <w:pPr>
              <w:jc w:val="center"/>
              <w:rPr>
                <w:rFonts w:cs="Times New Roman"/>
                <w:sz w:val="24"/>
                <w:szCs w:val="24"/>
              </w:rPr>
            </w:pPr>
            <w:r w:rsidRPr="00295FCD">
              <w:rPr>
                <w:rFonts w:cs="Times New Roman"/>
                <w:b/>
                <w:sz w:val="24"/>
                <w:szCs w:val="24"/>
              </w:rPr>
              <w:lastRenderedPageBreak/>
              <w:t>Prowadzenie ewidencji zaangażowania środków budżetowych</w:t>
            </w:r>
          </w:p>
        </w:tc>
      </w:tr>
      <w:tr w:rsidR="00B00607" w:rsidRPr="00295FCD" w:rsidTr="003B56AC">
        <w:tc>
          <w:tcPr>
            <w:tcW w:w="974" w:type="dxa"/>
            <w:vAlign w:val="center"/>
          </w:tcPr>
          <w:p w:rsidR="00B00607" w:rsidRPr="00295FCD" w:rsidRDefault="00B00607" w:rsidP="003B56AC">
            <w:pPr>
              <w:pStyle w:val="Akapitzlist"/>
              <w:numPr>
                <w:ilvl w:val="0"/>
                <w:numId w:val="40"/>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Wybrać jednostkę organizacyjną/komórkę organizacyjną</w:t>
            </w:r>
          </w:p>
        </w:tc>
      </w:tr>
      <w:tr w:rsidR="00B00607" w:rsidRPr="00295FCD" w:rsidTr="003B56AC">
        <w:tc>
          <w:tcPr>
            <w:tcW w:w="974" w:type="dxa"/>
            <w:vAlign w:val="center"/>
          </w:tcPr>
          <w:p w:rsidR="00B00607" w:rsidRPr="00295FCD" w:rsidRDefault="00B00607" w:rsidP="003B56AC">
            <w:pPr>
              <w:pStyle w:val="Akapitzlist"/>
              <w:numPr>
                <w:ilvl w:val="0"/>
                <w:numId w:val="40"/>
              </w:numPr>
              <w:spacing w:line="259" w:lineRule="auto"/>
              <w:ind w:left="530"/>
              <w:jc w:val="center"/>
              <w:rPr>
                <w:rFonts w:cs="Times New Roman"/>
                <w:sz w:val="24"/>
                <w:szCs w:val="24"/>
              </w:rPr>
            </w:pPr>
          </w:p>
        </w:tc>
        <w:tc>
          <w:tcPr>
            <w:tcW w:w="8314" w:type="dxa"/>
          </w:tcPr>
          <w:p w:rsidR="00B00607" w:rsidRPr="00295FCD" w:rsidRDefault="00B00607" w:rsidP="00B00607">
            <w:pPr>
              <w:ind w:left="2" w:right="166" w:firstLine="8"/>
              <w:rPr>
                <w:rFonts w:cs="Times New Roman"/>
                <w:sz w:val="24"/>
                <w:szCs w:val="24"/>
              </w:rPr>
            </w:pPr>
            <w:r w:rsidRPr="00295FCD">
              <w:rPr>
                <w:rFonts w:cs="Times New Roman"/>
                <w:sz w:val="24"/>
                <w:szCs w:val="24"/>
              </w:rPr>
              <w:t>Uruchomić rejestrację zaangażowania</w:t>
            </w:r>
          </w:p>
        </w:tc>
      </w:tr>
      <w:tr w:rsidR="00B00607" w:rsidRPr="00295FCD" w:rsidTr="003B56AC">
        <w:tc>
          <w:tcPr>
            <w:tcW w:w="974" w:type="dxa"/>
            <w:vAlign w:val="center"/>
          </w:tcPr>
          <w:p w:rsidR="00B00607" w:rsidRPr="00295FCD" w:rsidRDefault="00B00607" w:rsidP="003B56AC">
            <w:pPr>
              <w:pStyle w:val="Akapitzlist"/>
              <w:numPr>
                <w:ilvl w:val="0"/>
                <w:numId w:val="40"/>
              </w:numPr>
              <w:spacing w:line="259" w:lineRule="auto"/>
              <w:ind w:left="530"/>
              <w:jc w:val="center"/>
              <w:rPr>
                <w:rFonts w:cs="Times New Roman"/>
                <w:sz w:val="24"/>
                <w:szCs w:val="24"/>
              </w:rPr>
            </w:pPr>
          </w:p>
        </w:tc>
        <w:tc>
          <w:tcPr>
            <w:tcW w:w="8314" w:type="dxa"/>
          </w:tcPr>
          <w:p w:rsidR="00B00607" w:rsidRPr="00295FCD" w:rsidRDefault="00B00607" w:rsidP="00B00607">
            <w:pPr>
              <w:ind w:left="2" w:right="166" w:firstLine="8"/>
              <w:rPr>
                <w:rFonts w:cs="Times New Roman"/>
                <w:sz w:val="24"/>
                <w:szCs w:val="24"/>
              </w:rPr>
            </w:pPr>
            <w:r w:rsidRPr="00295FCD">
              <w:rPr>
                <w:rFonts w:cs="Times New Roman"/>
                <w:sz w:val="24"/>
                <w:szCs w:val="24"/>
              </w:rPr>
              <w:t>Wybrać rodzaj dokumentu zaangażowania</w:t>
            </w:r>
          </w:p>
        </w:tc>
      </w:tr>
      <w:tr w:rsidR="00B00607" w:rsidRPr="00295FCD" w:rsidTr="003B56AC">
        <w:tc>
          <w:tcPr>
            <w:tcW w:w="974" w:type="dxa"/>
            <w:vAlign w:val="center"/>
          </w:tcPr>
          <w:p w:rsidR="00B00607" w:rsidRPr="00295FCD" w:rsidRDefault="00B00607" w:rsidP="003B56AC">
            <w:pPr>
              <w:pStyle w:val="Akapitzlist"/>
              <w:numPr>
                <w:ilvl w:val="0"/>
                <w:numId w:val="40"/>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Wprowadzić wartość zaangażowania – co najmniej wartość brutto</w:t>
            </w:r>
          </w:p>
        </w:tc>
      </w:tr>
      <w:tr w:rsidR="00B00607" w:rsidRPr="00295FCD" w:rsidTr="003B56AC">
        <w:tc>
          <w:tcPr>
            <w:tcW w:w="974" w:type="dxa"/>
            <w:vAlign w:val="center"/>
          </w:tcPr>
          <w:p w:rsidR="00B00607" w:rsidRPr="00295FCD" w:rsidRDefault="00B00607" w:rsidP="003B56AC">
            <w:pPr>
              <w:pStyle w:val="Akapitzlist"/>
              <w:numPr>
                <w:ilvl w:val="0"/>
                <w:numId w:val="40"/>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 xml:space="preserve">Wykazać że system wykazuje aktualną wartość planu dla zadania budżetowego, aktualną wartość wykonania oraz wartość wolnych środków możliwych do zaangażowania oraz na dowodnym poziomie planu finansowego jednostki (dla całej jednostki, dla działu, rozdziału i paragrafu. </w:t>
            </w:r>
          </w:p>
        </w:tc>
      </w:tr>
      <w:tr w:rsidR="00B00607" w:rsidRPr="00295FCD" w:rsidTr="003B56AC">
        <w:tc>
          <w:tcPr>
            <w:tcW w:w="974" w:type="dxa"/>
            <w:vAlign w:val="center"/>
          </w:tcPr>
          <w:p w:rsidR="00B00607" w:rsidRPr="00295FCD" w:rsidRDefault="00B00607" w:rsidP="003B56AC">
            <w:pPr>
              <w:pStyle w:val="Akapitzlist"/>
              <w:numPr>
                <w:ilvl w:val="0"/>
                <w:numId w:val="40"/>
              </w:numPr>
              <w:spacing w:line="259" w:lineRule="auto"/>
              <w:ind w:left="530"/>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Wykazać że system ewidencjonuje dokumenty zaangażowania oraz przyporządkowuje je do działu rozdziału i paragrafu.</w:t>
            </w:r>
          </w:p>
        </w:tc>
      </w:tr>
      <w:tr w:rsidR="00B00607" w:rsidRPr="00295FCD" w:rsidTr="003B56AC">
        <w:tc>
          <w:tcPr>
            <w:tcW w:w="9288" w:type="dxa"/>
            <w:gridSpan w:val="2"/>
            <w:vAlign w:val="center"/>
          </w:tcPr>
          <w:p w:rsidR="00B00607" w:rsidRPr="00295FCD" w:rsidRDefault="00B00607" w:rsidP="003B56AC">
            <w:pPr>
              <w:jc w:val="center"/>
              <w:rPr>
                <w:rFonts w:cs="Times New Roman"/>
                <w:sz w:val="24"/>
                <w:szCs w:val="24"/>
              </w:rPr>
            </w:pPr>
            <w:r w:rsidRPr="00295FCD">
              <w:rPr>
                <w:rFonts w:cs="Times New Roman"/>
                <w:b/>
                <w:sz w:val="24"/>
                <w:szCs w:val="24"/>
              </w:rPr>
              <w:t>Prowadzenie ewidencji wykonania budżetu</w:t>
            </w:r>
          </w:p>
        </w:tc>
      </w:tr>
      <w:tr w:rsidR="00B00607" w:rsidRPr="00295FCD" w:rsidTr="003B56AC">
        <w:tc>
          <w:tcPr>
            <w:tcW w:w="974" w:type="dxa"/>
            <w:vAlign w:val="center"/>
          </w:tcPr>
          <w:p w:rsidR="00B00607" w:rsidRPr="00295FCD" w:rsidRDefault="00B00607" w:rsidP="003B56AC">
            <w:pPr>
              <w:pStyle w:val="Akapitzlist"/>
              <w:numPr>
                <w:ilvl w:val="0"/>
                <w:numId w:val="41"/>
              </w:numPr>
              <w:spacing w:line="259" w:lineRule="auto"/>
              <w:ind w:left="559"/>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Wybrać jednostkę organizacyjną/komórkę organizacyjną</w:t>
            </w:r>
          </w:p>
        </w:tc>
      </w:tr>
      <w:tr w:rsidR="00B00607" w:rsidRPr="00295FCD" w:rsidTr="003B56AC">
        <w:tc>
          <w:tcPr>
            <w:tcW w:w="974" w:type="dxa"/>
            <w:vAlign w:val="center"/>
          </w:tcPr>
          <w:p w:rsidR="00B00607" w:rsidRPr="00295FCD" w:rsidRDefault="00B00607" w:rsidP="003B56AC">
            <w:pPr>
              <w:pStyle w:val="Akapitzlist"/>
              <w:numPr>
                <w:ilvl w:val="0"/>
                <w:numId w:val="41"/>
              </w:numPr>
              <w:spacing w:line="259" w:lineRule="auto"/>
              <w:ind w:left="559"/>
              <w:jc w:val="center"/>
              <w:rPr>
                <w:rFonts w:cs="Times New Roman"/>
                <w:sz w:val="24"/>
                <w:szCs w:val="24"/>
              </w:rPr>
            </w:pPr>
          </w:p>
        </w:tc>
        <w:tc>
          <w:tcPr>
            <w:tcW w:w="8314" w:type="dxa"/>
          </w:tcPr>
          <w:p w:rsidR="00B00607" w:rsidRPr="00295FCD" w:rsidRDefault="00B00607" w:rsidP="00B00607">
            <w:pPr>
              <w:ind w:left="2" w:right="166" w:firstLine="8"/>
              <w:rPr>
                <w:rFonts w:cs="Times New Roman"/>
                <w:sz w:val="24"/>
                <w:szCs w:val="24"/>
              </w:rPr>
            </w:pPr>
            <w:r w:rsidRPr="00295FCD">
              <w:rPr>
                <w:rFonts w:cs="Times New Roman"/>
                <w:sz w:val="24"/>
                <w:szCs w:val="24"/>
              </w:rPr>
              <w:t>Uruchomić rejestrację wykonania planu finansowego na poziomie zadania budżetowego</w:t>
            </w:r>
          </w:p>
        </w:tc>
      </w:tr>
      <w:tr w:rsidR="00B00607" w:rsidRPr="00295FCD" w:rsidTr="003B56AC">
        <w:tc>
          <w:tcPr>
            <w:tcW w:w="974" w:type="dxa"/>
            <w:vAlign w:val="center"/>
          </w:tcPr>
          <w:p w:rsidR="00B00607" w:rsidRPr="00295FCD" w:rsidRDefault="00B00607" w:rsidP="003B56AC">
            <w:pPr>
              <w:pStyle w:val="Akapitzlist"/>
              <w:numPr>
                <w:ilvl w:val="0"/>
                <w:numId w:val="41"/>
              </w:numPr>
              <w:spacing w:line="259" w:lineRule="auto"/>
              <w:ind w:left="559"/>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Wybrać zadanie budżetowe</w:t>
            </w:r>
          </w:p>
        </w:tc>
      </w:tr>
      <w:tr w:rsidR="00B00607" w:rsidRPr="00295FCD" w:rsidTr="003B56AC">
        <w:tc>
          <w:tcPr>
            <w:tcW w:w="974" w:type="dxa"/>
            <w:vAlign w:val="center"/>
          </w:tcPr>
          <w:p w:rsidR="00B00607" w:rsidRPr="00295FCD" w:rsidRDefault="00B00607" w:rsidP="003B56AC">
            <w:pPr>
              <w:pStyle w:val="Akapitzlist"/>
              <w:numPr>
                <w:ilvl w:val="0"/>
                <w:numId w:val="41"/>
              </w:numPr>
              <w:spacing w:line="259" w:lineRule="auto"/>
              <w:ind w:left="559"/>
              <w:jc w:val="center"/>
              <w:rPr>
                <w:rFonts w:cs="Times New Roman"/>
                <w:sz w:val="24"/>
                <w:szCs w:val="24"/>
              </w:rPr>
            </w:pPr>
          </w:p>
        </w:tc>
        <w:tc>
          <w:tcPr>
            <w:tcW w:w="8314" w:type="dxa"/>
          </w:tcPr>
          <w:p w:rsidR="00B00607" w:rsidRPr="00295FCD" w:rsidRDefault="00B00607" w:rsidP="00B00607">
            <w:pPr>
              <w:ind w:left="2" w:right="166" w:firstLine="8"/>
              <w:rPr>
                <w:rFonts w:cs="Times New Roman"/>
                <w:sz w:val="24"/>
                <w:szCs w:val="24"/>
              </w:rPr>
            </w:pPr>
            <w:r w:rsidRPr="00295FCD">
              <w:rPr>
                <w:rFonts w:cs="Times New Roman"/>
                <w:sz w:val="24"/>
                <w:szCs w:val="24"/>
              </w:rPr>
              <w:t>Uruchomić rejestrację wykonania zadania budżetowego – wprowadzić wartość wykonania</w:t>
            </w:r>
          </w:p>
        </w:tc>
      </w:tr>
      <w:tr w:rsidR="00B00607" w:rsidRPr="00295FCD" w:rsidTr="003B56AC">
        <w:tc>
          <w:tcPr>
            <w:tcW w:w="974" w:type="dxa"/>
            <w:vAlign w:val="center"/>
          </w:tcPr>
          <w:p w:rsidR="00B00607" w:rsidRPr="00295FCD" w:rsidRDefault="00B00607" w:rsidP="003B56AC">
            <w:pPr>
              <w:pStyle w:val="Akapitzlist"/>
              <w:numPr>
                <w:ilvl w:val="0"/>
                <w:numId w:val="41"/>
              </w:numPr>
              <w:spacing w:line="259" w:lineRule="auto"/>
              <w:ind w:left="559"/>
              <w:jc w:val="center"/>
              <w:rPr>
                <w:rFonts w:cs="Times New Roman"/>
                <w:sz w:val="24"/>
                <w:szCs w:val="24"/>
              </w:rPr>
            </w:pPr>
          </w:p>
        </w:tc>
        <w:tc>
          <w:tcPr>
            <w:tcW w:w="8314" w:type="dxa"/>
          </w:tcPr>
          <w:p w:rsidR="00B00607" w:rsidRPr="00295FCD" w:rsidRDefault="00B00607" w:rsidP="00B00607">
            <w:pPr>
              <w:spacing w:line="259" w:lineRule="auto"/>
              <w:ind w:right="166"/>
              <w:rPr>
                <w:rFonts w:cs="Times New Roman"/>
                <w:sz w:val="24"/>
                <w:szCs w:val="24"/>
              </w:rPr>
            </w:pPr>
            <w:r w:rsidRPr="00295FCD">
              <w:rPr>
                <w:rFonts w:cs="Times New Roman"/>
                <w:sz w:val="24"/>
                <w:szCs w:val="24"/>
              </w:rPr>
              <w:t xml:space="preserve">Wykazać że system wykazuje aktualną wartość planu dla zadania budżetowego, aktualną wartość wykonania, procent wykonania, wartość wolnych środków możliwych do zaangażowania oraz na dowodnym poziomie planu finansowego jednostki (dla całej jednostki, dla działu, rozdziału i paragrafu. </w:t>
            </w:r>
          </w:p>
        </w:tc>
      </w:tr>
      <w:tr w:rsidR="00B00607" w:rsidRPr="00295FCD" w:rsidTr="003B56AC">
        <w:tc>
          <w:tcPr>
            <w:tcW w:w="9288" w:type="dxa"/>
            <w:gridSpan w:val="2"/>
            <w:vAlign w:val="center"/>
          </w:tcPr>
          <w:p w:rsidR="00B00607" w:rsidRPr="00295FCD" w:rsidRDefault="003B56AC" w:rsidP="003B56AC">
            <w:pPr>
              <w:jc w:val="center"/>
              <w:rPr>
                <w:rFonts w:cs="Times New Roman"/>
                <w:sz w:val="24"/>
                <w:szCs w:val="24"/>
              </w:rPr>
            </w:pPr>
            <w:r w:rsidRPr="00295FCD">
              <w:rPr>
                <w:rFonts w:cs="Times New Roman"/>
                <w:b/>
                <w:sz w:val="24"/>
                <w:szCs w:val="24"/>
              </w:rPr>
              <w:t>Importowanie danych o wykonaniu planu finansowego</w:t>
            </w:r>
          </w:p>
        </w:tc>
      </w:tr>
      <w:tr w:rsidR="003B56AC" w:rsidRPr="00295FCD" w:rsidTr="003B56AC">
        <w:tc>
          <w:tcPr>
            <w:tcW w:w="974" w:type="dxa"/>
            <w:vAlign w:val="center"/>
          </w:tcPr>
          <w:p w:rsidR="003B56AC" w:rsidRPr="00295FCD" w:rsidRDefault="003B56AC" w:rsidP="003B56AC">
            <w:pPr>
              <w:pStyle w:val="Akapitzlist"/>
              <w:numPr>
                <w:ilvl w:val="0"/>
                <w:numId w:val="42"/>
              </w:numPr>
              <w:spacing w:line="259" w:lineRule="auto"/>
              <w:ind w:left="559"/>
              <w:jc w:val="center"/>
              <w:rPr>
                <w:rFonts w:cs="Times New Roman"/>
                <w:sz w:val="24"/>
                <w:szCs w:val="24"/>
              </w:rPr>
            </w:pPr>
          </w:p>
        </w:tc>
        <w:tc>
          <w:tcPr>
            <w:tcW w:w="8314" w:type="dxa"/>
          </w:tcPr>
          <w:p w:rsidR="003B56AC" w:rsidRPr="00295FCD" w:rsidRDefault="003B56AC" w:rsidP="003B56AC">
            <w:pPr>
              <w:spacing w:line="259" w:lineRule="auto"/>
              <w:ind w:right="166"/>
              <w:rPr>
                <w:rFonts w:cs="Times New Roman"/>
                <w:sz w:val="24"/>
                <w:szCs w:val="24"/>
              </w:rPr>
            </w:pPr>
            <w:r w:rsidRPr="00295FCD">
              <w:rPr>
                <w:rFonts w:cs="Times New Roman"/>
                <w:sz w:val="24"/>
                <w:szCs w:val="24"/>
              </w:rPr>
              <w:t>Wybrać jednostkę organizacyjną/komórkę organizacyjną</w:t>
            </w:r>
          </w:p>
        </w:tc>
      </w:tr>
      <w:tr w:rsidR="003B56AC" w:rsidRPr="00295FCD" w:rsidTr="003B56AC">
        <w:tc>
          <w:tcPr>
            <w:tcW w:w="974" w:type="dxa"/>
            <w:vAlign w:val="center"/>
          </w:tcPr>
          <w:p w:rsidR="003B56AC" w:rsidRPr="00295FCD" w:rsidRDefault="003B56AC" w:rsidP="003B56AC">
            <w:pPr>
              <w:pStyle w:val="Akapitzlist"/>
              <w:numPr>
                <w:ilvl w:val="0"/>
                <w:numId w:val="42"/>
              </w:numPr>
              <w:spacing w:line="259" w:lineRule="auto"/>
              <w:ind w:left="559"/>
              <w:jc w:val="center"/>
              <w:rPr>
                <w:rFonts w:cs="Times New Roman"/>
                <w:sz w:val="24"/>
                <w:szCs w:val="24"/>
              </w:rPr>
            </w:pPr>
          </w:p>
        </w:tc>
        <w:tc>
          <w:tcPr>
            <w:tcW w:w="8314" w:type="dxa"/>
          </w:tcPr>
          <w:p w:rsidR="003B56AC" w:rsidRPr="00295FCD" w:rsidRDefault="003B56AC" w:rsidP="003B56AC">
            <w:pPr>
              <w:ind w:left="2" w:right="166" w:firstLine="8"/>
              <w:rPr>
                <w:rFonts w:cs="Times New Roman"/>
                <w:sz w:val="24"/>
                <w:szCs w:val="24"/>
              </w:rPr>
            </w:pPr>
            <w:r w:rsidRPr="00295FCD">
              <w:rPr>
                <w:rFonts w:cs="Times New Roman"/>
                <w:sz w:val="24"/>
                <w:szCs w:val="24"/>
              </w:rPr>
              <w:t>Uruchomić rejestrację wykonania planu finansowego na poziomie zadania budżetowego</w:t>
            </w:r>
          </w:p>
        </w:tc>
      </w:tr>
      <w:tr w:rsidR="003B56AC" w:rsidRPr="00295FCD" w:rsidTr="003B56AC">
        <w:tc>
          <w:tcPr>
            <w:tcW w:w="974" w:type="dxa"/>
            <w:vAlign w:val="center"/>
          </w:tcPr>
          <w:p w:rsidR="003B56AC" w:rsidRPr="00295FCD" w:rsidRDefault="003B56AC" w:rsidP="003B56AC">
            <w:pPr>
              <w:pStyle w:val="Akapitzlist"/>
              <w:numPr>
                <w:ilvl w:val="0"/>
                <w:numId w:val="42"/>
              </w:numPr>
              <w:spacing w:line="259" w:lineRule="auto"/>
              <w:ind w:left="559"/>
              <w:jc w:val="center"/>
              <w:rPr>
                <w:rFonts w:cs="Times New Roman"/>
                <w:sz w:val="24"/>
                <w:szCs w:val="24"/>
              </w:rPr>
            </w:pPr>
          </w:p>
        </w:tc>
        <w:tc>
          <w:tcPr>
            <w:tcW w:w="8314" w:type="dxa"/>
          </w:tcPr>
          <w:p w:rsidR="003B56AC" w:rsidRPr="00295FCD" w:rsidRDefault="003B56AC" w:rsidP="003B56AC">
            <w:pPr>
              <w:spacing w:line="259" w:lineRule="auto"/>
              <w:ind w:right="166"/>
              <w:rPr>
                <w:rFonts w:cs="Times New Roman"/>
                <w:sz w:val="24"/>
                <w:szCs w:val="24"/>
              </w:rPr>
            </w:pPr>
            <w:r w:rsidRPr="00295FCD">
              <w:rPr>
                <w:rFonts w:cs="Times New Roman"/>
                <w:sz w:val="24"/>
                <w:szCs w:val="24"/>
              </w:rPr>
              <w:t>Wykonać importowanie sprawozdań Rb-27S, Rb-28S.</w:t>
            </w:r>
          </w:p>
        </w:tc>
      </w:tr>
      <w:tr w:rsidR="003B56AC" w:rsidRPr="00295FCD" w:rsidTr="003B56AC">
        <w:tc>
          <w:tcPr>
            <w:tcW w:w="974" w:type="dxa"/>
            <w:vAlign w:val="center"/>
          </w:tcPr>
          <w:p w:rsidR="003B56AC" w:rsidRPr="00295FCD" w:rsidRDefault="003B56AC" w:rsidP="003B56AC">
            <w:pPr>
              <w:pStyle w:val="Akapitzlist"/>
              <w:numPr>
                <w:ilvl w:val="0"/>
                <w:numId w:val="42"/>
              </w:numPr>
              <w:spacing w:line="259" w:lineRule="auto"/>
              <w:ind w:left="559"/>
              <w:jc w:val="center"/>
              <w:rPr>
                <w:rFonts w:cs="Times New Roman"/>
                <w:sz w:val="24"/>
                <w:szCs w:val="24"/>
              </w:rPr>
            </w:pPr>
          </w:p>
        </w:tc>
        <w:tc>
          <w:tcPr>
            <w:tcW w:w="8314" w:type="dxa"/>
          </w:tcPr>
          <w:p w:rsidR="003B56AC" w:rsidRPr="00295FCD" w:rsidRDefault="003B56AC" w:rsidP="003B56AC">
            <w:pPr>
              <w:spacing w:line="259" w:lineRule="auto"/>
              <w:ind w:right="166"/>
              <w:rPr>
                <w:rFonts w:cs="Times New Roman"/>
                <w:sz w:val="24"/>
                <w:szCs w:val="24"/>
              </w:rPr>
            </w:pPr>
            <w:r w:rsidRPr="00295FCD">
              <w:rPr>
                <w:rFonts w:cs="Times New Roman"/>
                <w:sz w:val="24"/>
                <w:szCs w:val="24"/>
              </w:rPr>
              <w:t xml:space="preserve">Wykazać że system zarejestrował sprawozdania budżetowe. </w:t>
            </w:r>
          </w:p>
        </w:tc>
      </w:tr>
      <w:tr w:rsidR="003B56AC" w:rsidRPr="00295FCD" w:rsidTr="003B56AC">
        <w:tc>
          <w:tcPr>
            <w:tcW w:w="9288" w:type="dxa"/>
            <w:gridSpan w:val="2"/>
            <w:vAlign w:val="center"/>
          </w:tcPr>
          <w:p w:rsidR="003B56AC" w:rsidRPr="00295FCD" w:rsidRDefault="003B56AC" w:rsidP="003B56AC">
            <w:pPr>
              <w:jc w:val="center"/>
              <w:rPr>
                <w:rFonts w:cs="Times New Roman"/>
                <w:sz w:val="24"/>
                <w:szCs w:val="24"/>
              </w:rPr>
            </w:pPr>
            <w:r w:rsidRPr="00295FCD">
              <w:rPr>
                <w:rFonts w:cs="Times New Roman"/>
                <w:b/>
                <w:sz w:val="24"/>
                <w:szCs w:val="24"/>
              </w:rPr>
              <w:t>Sporządzeni planu Rachunków jednostek budżetowych prowadzących działalność określoną w ustawie o systemie oświaty</w:t>
            </w:r>
          </w:p>
        </w:tc>
      </w:tr>
      <w:tr w:rsidR="003B56AC" w:rsidRPr="00295FCD" w:rsidTr="003B56AC">
        <w:tc>
          <w:tcPr>
            <w:tcW w:w="974" w:type="dxa"/>
            <w:vAlign w:val="center"/>
          </w:tcPr>
          <w:p w:rsidR="003B56AC" w:rsidRPr="00295FCD" w:rsidRDefault="003B56AC" w:rsidP="003B56AC">
            <w:pPr>
              <w:pStyle w:val="Akapitzlist"/>
              <w:numPr>
                <w:ilvl w:val="0"/>
                <w:numId w:val="43"/>
              </w:numPr>
              <w:spacing w:line="259" w:lineRule="auto"/>
              <w:ind w:left="559"/>
              <w:jc w:val="center"/>
              <w:rPr>
                <w:rFonts w:cs="Times New Roman"/>
                <w:sz w:val="24"/>
                <w:szCs w:val="24"/>
              </w:rPr>
            </w:pPr>
          </w:p>
        </w:tc>
        <w:tc>
          <w:tcPr>
            <w:tcW w:w="8314" w:type="dxa"/>
          </w:tcPr>
          <w:p w:rsidR="003B56AC" w:rsidRPr="00295FCD" w:rsidRDefault="003B56AC" w:rsidP="003B56AC">
            <w:pPr>
              <w:spacing w:line="259" w:lineRule="auto"/>
              <w:ind w:right="166"/>
              <w:rPr>
                <w:rFonts w:cs="Times New Roman"/>
                <w:sz w:val="24"/>
                <w:szCs w:val="24"/>
              </w:rPr>
            </w:pPr>
            <w:r w:rsidRPr="00295FCD">
              <w:rPr>
                <w:rFonts w:cs="Times New Roman"/>
                <w:sz w:val="24"/>
                <w:szCs w:val="24"/>
              </w:rPr>
              <w:t>Wybrać jednostkę organizacyjną prowadzącą rachunek</w:t>
            </w:r>
          </w:p>
        </w:tc>
      </w:tr>
      <w:tr w:rsidR="003B56AC" w:rsidRPr="00295FCD" w:rsidTr="003B56AC">
        <w:tc>
          <w:tcPr>
            <w:tcW w:w="974" w:type="dxa"/>
            <w:vAlign w:val="center"/>
          </w:tcPr>
          <w:p w:rsidR="003B56AC" w:rsidRPr="00295FCD" w:rsidRDefault="003B56AC" w:rsidP="003B56AC">
            <w:pPr>
              <w:pStyle w:val="Akapitzlist"/>
              <w:numPr>
                <w:ilvl w:val="0"/>
                <w:numId w:val="43"/>
              </w:numPr>
              <w:spacing w:line="259" w:lineRule="auto"/>
              <w:ind w:left="559"/>
              <w:jc w:val="center"/>
              <w:rPr>
                <w:rFonts w:cs="Times New Roman"/>
                <w:sz w:val="24"/>
                <w:szCs w:val="24"/>
              </w:rPr>
            </w:pPr>
          </w:p>
        </w:tc>
        <w:tc>
          <w:tcPr>
            <w:tcW w:w="8314" w:type="dxa"/>
          </w:tcPr>
          <w:p w:rsidR="003B56AC" w:rsidRPr="00295FCD" w:rsidRDefault="003B56AC" w:rsidP="003B56AC">
            <w:pPr>
              <w:spacing w:line="259" w:lineRule="auto"/>
              <w:ind w:right="166"/>
              <w:rPr>
                <w:rFonts w:cs="Times New Roman"/>
                <w:sz w:val="24"/>
                <w:szCs w:val="24"/>
              </w:rPr>
            </w:pPr>
            <w:r w:rsidRPr="00295FCD">
              <w:rPr>
                <w:rFonts w:cs="Times New Roman"/>
                <w:sz w:val="24"/>
                <w:szCs w:val="24"/>
              </w:rPr>
              <w:t>Zbudować strukturę klasyfikacyjną planu finansowego rachunku w układzie:</w:t>
            </w:r>
          </w:p>
          <w:p w:rsidR="003B56AC" w:rsidRPr="00295FCD" w:rsidRDefault="003B56AC" w:rsidP="003B56AC">
            <w:pPr>
              <w:pStyle w:val="Akapitzlist"/>
              <w:numPr>
                <w:ilvl w:val="0"/>
                <w:numId w:val="33"/>
              </w:numPr>
              <w:spacing w:line="259" w:lineRule="auto"/>
              <w:jc w:val="both"/>
              <w:rPr>
                <w:rFonts w:cs="Times New Roman"/>
                <w:sz w:val="24"/>
                <w:szCs w:val="24"/>
              </w:rPr>
            </w:pPr>
            <w:r w:rsidRPr="00295FCD">
              <w:rPr>
                <w:rFonts w:cs="Times New Roman"/>
                <w:sz w:val="24"/>
                <w:szCs w:val="24"/>
              </w:rPr>
              <w:t>wydatki</w:t>
            </w:r>
          </w:p>
          <w:p w:rsidR="003B56AC" w:rsidRPr="00295FCD" w:rsidRDefault="003B56AC" w:rsidP="003B56AC">
            <w:pPr>
              <w:pStyle w:val="Akapitzlist"/>
              <w:numPr>
                <w:ilvl w:val="0"/>
                <w:numId w:val="33"/>
              </w:numPr>
              <w:spacing w:line="259" w:lineRule="auto"/>
              <w:jc w:val="both"/>
              <w:rPr>
                <w:rFonts w:cs="Times New Roman"/>
                <w:sz w:val="24"/>
                <w:szCs w:val="24"/>
              </w:rPr>
            </w:pPr>
            <w:r w:rsidRPr="00295FCD">
              <w:rPr>
                <w:rFonts w:cs="Times New Roman"/>
                <w:sz w:val="24"/>
                <w:szCs w:val="24"/>
              </w:rPr>
              <w:t>dział</w:t>
            </w:r>
          </w:p>
          <w:p w:rsidR="003B56AC" w:rsidRPr="00295FCD" w:rsidRDefault="003B56AC" w:rsidP="003B56AC">
            <w:pPr>
              <w:pStyle w:val="Akapitzlist"/>
              <w:numPr>
                <w:ilvl w:val="0"/>
                <w:numId w:val="33"/>
              </w:numPr>
              <w:spacing w:line="259" w:lineRule="auto"/>
              <w:jc w:val="both"/>
              <w:rPr>
                <w:rFonts w:cs="Times New Roman"/>
                <w:sz w:val="24"/>
                <w:szCs w:val="24"/>
              </w:rPr>
            </w:pPr>
            <w:r w:rsidRPr="00295FCD">
              <w:rPr>
                <w:rFonts w:cs="Times New Roman"/>
                <w:sz w:val="24"/>
                <w:szCs w:val="24"/>
              </w:rPr>
              <w:t>rozdział</w:t>
            </w:r>
          </w:p>
          <w:p w:rsidR="003B56AC" w:rsidRPr="00295FCD" w:rsidRDefault="003B56AC" w:rsidP="003B56AC">
            <w:pPr>
              <w:pStyle w:val="Akapitzlist"/>
              <w:numPr>
                <w:ilvl w:val="0"/>
                <w:numId w:val="33"/>
              </w:numPr>
              <w:spacing w:line="259" w:lineRule="auto"/>
              <w:jc w:val="both"/>
              <w:rPr>
                <w:rFonts w:cs="Times New Roman"/>
                <w:sz w:val="24"/>
                <w:szCs w:val="24"/>
              </w:rPr>
            </w:pPr>
            <w:r w:rsidRPr="00295FCD">
              <w:rPr>
                <w:rFonts w:cs="Times New Roman"/>
                <w:sz w:val="24"/>
                <w:szCs w:val="24"/>
              </w:rPr>
              <w:t>paragraf</w:t>
            </w:r>
          </w:p>
          <w:p w:rsidR="003B56AC" w:rsidRPr="00295FCD" w:rsidRDefault="003B56AC" w:rsidP="003B56AC">
            <w:pPr>
              <w:pStyle w:val="Akapitzlist"/>
              <w:numPr>
                <w:ilvl w:val="0"/>
                <w:numId w:val="33"/>
              </w:numPr>
              <w:spacing w:line="259" w:lineRule="auto"/>
              <w:jc w:val="both"/>
              <w:rPr>
                <w:rFonts w:cs="Times New Roman"/>
                <w:sz w:val="24"/>
                <w:szCs w:val="24"/>
              </w:rPr>
            </w:pPr>
            <w:r w:rsidRPr="00295FCD">
              <w:rPr>
                <w:rFonts w:cs="Times New Roman"/>
                <w:sz w:val="24"/>
                <w:szCs w:val="24"/>
              </w:rPr>
              <w:t>zadanie – wartość planowana</w:t>
            </w:r>
          </w:p>
        </w:tc>
      </w:tr>
      <w:tr w:rsidR="003B56AC" w:rsidRPr="00295FCD" w:rsidTr="003B56AC">
        <w:tc>
          <w:tcPr>
            <w:tcW w:w="974" w:type="dxa"/>
            <w:vAlign w:val="center"/>
          </w:tcPr>
          <w:p w:rsidR="003B56AC" w:rsidRPr="00295FCD" w:rsidRDefault="003B56AC" w:rsidP="003B56AC">
            <w:pPr>
              <w:pStyle w:val="Akapitzlist"/>
              <w:numPr>
                <w:ilvl w:val="0"/>
                <w:numId w:val="43"/>
              </w:numPr>
              <w:spacing w:line="259" w:lineRule="auto"/>
              <w:ind w:left="559"/>
              <w:jc w:val="center"/>
              <w:rPr>
                <w:rFonts w:cs="Times New Roman"/>
                <w:sz w:val="24"/>
                <w:szCs w:val="24"/>
              </w:rPr>
            </w:pPr>
          </w:p>
        </w:tc>
        <w:tc>
          <w:tcPr>
            <w:tcW w:w="8314" w:type="dxa"/>
          </w:tcPr>
          <w:p w:rsidR="003B56AC" w:rsidRPr="00295FCD" w:rsidRDefault="003B56AC" w:rsidP="003B56AC">
            <w:pPr>
              <w:spacing w:line="259" w:lineRule="auto"/>
              <w:ind w:right="166"/>
              <w:rPr>
                <w:rFonts w:cs="Times New Roman"/>
                <w:sz w:val="24"/>
                <w:szCs w:val="24"/>
              </w:rPr>
            </w:pPr>
            <w:r w:rsidRPr="00295FCD">
              <w:rPr>
                <w:rFonts w:cs="Times New Roman"/>
                <w:sz w:val="24"/>
                <w:szCs w:val="24"/>
              </w:rPr>
              <w:t>Zbudować strukturę klasyfikacyjną planu finansowego rachunku w układzie:</w:t>
            </w:r>
          </w:p>
          <w:p w:rsidR="003B56AC" w:rsidRPr="00295FCD" w:rsidRDefault="003B56AC" w:rsidP="003B56AC">
            <w:pPr>
              <w:pStyle w:val="Akapitzlist"/>
              <w:numPr>
                <w:ilvl w:val="0"/>
                <w:numId w:val="33"/>
              </w:numPr>
              <w:spacing w:line="259" w:lineRule="auto"/>
              <w:jc w:val="both"/>
              <w:rPr>
                <w:rFonts w:cs="Times New Roman"/>
                <w:sz w:val="24"/>
                <w:szCs w:val="24"/>
              </w:rPr>
            </w:pPr>
            <w:r w:rsidRPr="00295FCD">
              <w:rPr>
                <w:rFonts w:cs="Times New Roman"/>
                <w:sz w:val="24"/>
                <w:szCs w:val="24"/>
              </w:rPr>
              <w:t>dochody</w:t>
            </w:r>
          </w:p>
          <w:p w:rsidR="003B56AC" w:rsidRPr="00295FCD" w:rsidRDefault="003B56AC" w:rsidP="003B56AC">
            <w:pPr>
              <w:pStyle w:val="Akapitzlist"/>
              <w:numPr>
                <w:ilvl w:val="0"/>
                <w:numId w:val="33"/>
              </w:numPr>
              <w:spacing w:line="259" w:lineRule="auto"/>
              <w:jc w:val="both"/>
              <w:rPr>
                <w:rFonts w:cs="Times New Roman"/>
                <w:sz w:val="24"/>
                <w:szCs w:val="24"/>
              </w:rPr>
            </w:pPr>
            <w:r w:rsidRPr="00295FCD">
              <w:rPr>
                <w:rFonts w:cs="Times New Roman"/>
                <w:sz w:val="24"/>
                <w:szCs w:val="24"/>
              </w:rPr>
              <w:t>dział</w:t>
            </w:r>
          </w:p>
          <w:p w:rsidR="003B56AC" w:rsidRPr="00295FCD" w:rsidRDefault="003B56AC" w:rsidP="003B56AC">
            <w:pPr>
              <w:pStyle w:val="Akapitzlist"/>
              <w:numPr>
                <w:ilvl w:val="0"/>
                <w:numId w:val="33"/>
              </w:numPr>
              <w:spacing w:line="259" w:lineRule="auto"/>
              <w:jc w:val="both"/>
              <w:rPr>
                <w:rFonts w:cs="Times New Roman"/>
                <w:sz w:val="24"/>
                <w:szCs w:val="24"/>
              </w:rPr>
            </w:pPr>
            <w:r w:rsidRPr="00295FCD">
              <w:rPr>
                <w:rFonts w:cs="Times New Roman"/>
                <w:sz w:val="24"/>
                <w:szCs w:val="24"/>
              </w:rPr>
              <w:t>rozdział</w:t>
            </w:r>
          </w:p>
          <w:p w:rsidR="003B56AC" w:rsidRPr="00295FCD" w:rsidRDefault="003B56AC" w:rsidP="003B56AC">
            <w:pPr>
              <w:pStyle w:val="Akapitzlist"/>
              <w:numPr>
                <w:ilvl w:val="0"/>
                <w:numId w:val="33"/>
              </w:numPr>
              <w:spacing w:line="259" w:lineRule="auto"/>
              <w:jc w:val="both"/>
              <w:rPr>
                <w:rFonts w:cs="Times New Roman"/>
                <w:sz w:val="24"/>
                <w:szCs w:val="24"/>
              </w:rPr>
            </w:pPr>
            <w:r w:rsidRPr="00295FCD">
              <w:rPr>
                <w:rFonts w:cs="Times New Roman"/>
                <w:sz w:val="24"/>
                <w:szCs w:val="24"/>
              </w:rPr>
              <w:t>paragraf</w:t>
            </w:r>
          </w:p>
          <w:p w:rsidR="003B56AC" w:rsidRPr="00295FCD" w:rsidRDefault="003B56AC" w:rsidP="003B56AC">
            <w:pPr>
              <w:pStyle w:val="Akapitzlist"/>
              <w:numPr>
                <w:ilvl w:val="0"/>
                <w:numId w:val="33"/>
              </w:numPr>
              <w:spacing w:line="259" w:lineRule="auto"/>
              <w:jc w:val="both"/>
              <w:rPr>
                <w:rFonts w:cs="Times New Roman"/>
                <w:sz w:val="24"/>
                <w:szCs w:val="24"/>
              </w:rPr>
            </w:pPr>
            <w:r w:rsidRPr="00295FCD">
              <w:rPr>
                <w:rFonts w:cs="Times New Roman"/>
                <w:sz w:val="24"/>
                <w:szCs w:val="24"/>
              </w:rPr>
              <w:t>zadanie – wartość planowana</w:t>
            </w:r>
          </w:p>
        </w:tc>
      </w:tr>
      <w:tr w:rsidR="003B56AC" w:rsidRPr="00295FCD" w:rsidTr="003B56AC">
        <w:tc>
          <w:tcPr>
            <w:tcW w:w="974" w:type="dxa"/>
            <w:vAlign w:val="center"/>
          </w:tcPr>
          <w:p w:rsidR="003B56AC" w:rsidRPr="00295FCD" w:rsidRDefault="003B56AC" w:rsidP="003B56AC">
            <w:pPr>
              <w:pStyle w:val="Akapitzlist"/>
              <w:numPr>
                <w:ilvl w:val="0"/>
                <w:numId w:val="43"/>
              </w:numPr>
              <w:spacing w:line="259" w:lineRule="auto"/>
              <w:ind w:left="559"/>
              <w:jc w:val="center"/>
              <w:rPr>
                <w:rFonts w:cs="Times New Roman"/>
                <w:sz w:val="24"/>
                <w:szCs w:val="24"/>
              </w:rPr>
            </w:pPr>
          </w:p>
        </w:tc>
        <w:tc>
          <w:tcPr>
            <w:tcW w:w="8314" w:type="dxa"/>
          </w:tcPr>
          <w:p w:rsidR="003B56AC" w:rsidRPr="00295FCD" w:rsidRDefault="003B56AC" w:rsidP="003B56AC">
            <w:pPr>
              <w:spacing w:line="259" w:lineRule="auto"/>
              <w:ind w:left="140" w:right="166"/>
              <w:rPr>
                <w:rFonts w:cs="Times New Roman"/>
                <w:sz w:val="24"/>
                <w:szCs w:val="24"/>
              </w:rPr>
            </w:pPr>
            <w:r w:rsidRPr="00295FCD">
              <w:rPr>
                <w:rFonts w:cs="Times New Roman"/>
                <w:sz w:val="24"/>
                <w:szCs w:val="24"/>
              </w:rPr>
              <w:t>Wykazać że system pokazuje łączną i aktualną wartość planu, zmian i wykonania dla rachunków.</w:t>
            </w:r>
          </w:p>
        </w:tc>
      </w:tr>
    </w:tbl>
    <w:p w:rsidR="000305C2" w:rsidRPr="00295FCD" w:rsidRDefault="000305C2" w:rsidP="000305C2">
      <w:pPr>
        <w:pStyle w:val="Zawartotabeli"/>
        <w:jc w:val="both"/>
        <w:rPr>
          <w:rFonts w:asciiTheme="minorHAnsi" w:eastAsia="Calibri" w:hAnsiTheme="minorHAnsi" w:cs="Arial"/>
          <w:b/>
          <w:color w:val="000000"/>
        </w:rPr>
      </w:pPr>
    </w:p>
    <w:p w:rsidR="003B56AC" w:rsidRPr="00295FCD" w:rsidRDefault="003B56AC" w:rsidP="000305C2">
      <w:pPr>
        <w:pStyle w:val="Zawartotabeli"/>
        <w:jc w:val="both"/>
        <w:rPr>
          <w:rFonts w:asciiTheme="minorHAnsi" w:eastAsia="Calibri" w:hAnsiTheme="minorHAnsi" w:cs="Arial"/>
          <w:b/>
          <w:color w:val="000000"/>
        </w:rPr>
      </w:pPr>
    </w:p>
    <w:p w:rsidR="003B56AC" w:rsidRPr="00295FCD" w:rsidRDefault="003B56AC" w:rsidP="003B56AC">
      <w:pPr>
        <w:spacing w:after="0" w:line="267" w:lineRule="auto"/>
        <w:ind w:left="-5"/>
        <w:jc w:val="both"/>
        <w:rPr>
          <w:rFonts w:cs="Times New Roman"/>
          <w:sz w:val="24"/>
          <w:szCs w:val="24"/>
        </w:rPr>
      </w:pPr>
      <w:r w:rsidRPr="00295FCD">
        <w:rPr>
          <w:rFonts w:cs="Times New Roman"/>
          <w:b/>
          <w:sz w:val="24"/>
          <w:szCs w:val="24"/>
          <w:u w:val="single" w:color="000000"/>
        </w:rPr>
        <w:t>UWAGA:</w:t>
      </w:r>
      <w:r w:rsidRPr="00295FCD">
        <w:rPr>
          <w:rFonts w:cs="Times New Roman"/>
          <w:b/>
          <w:sz w:val="24"/>
          <w:szCs w:val="24"/>
        </w:rPr>
        <w:t xml:space="preserve"> </w:t>
      </w:r>
    </w:p>
    <w:p w:rsidR="003B56AC" w:rsidRPr="00295FCD" w:rsidRDefault="003B56AC" w:rsidP="003B56AC">
      <w:pPr>
        <w:spacing w:after="0" w:line="259" w:lineRule="auto"/>
        <w:jc w:val="both"/>
        <w:rPr>
          <w:rFonts w:cs="Times New Roman"/>
          <w:sz w:val="24"/>
          <w:szCs w:val="24"/>
        </w:rPr>
      </w:pPr>
      <w:r w:rsidRPr="00295FCD">
        <w:rPr>
          <w:rFonts w:cs="Times New Roman"/>
          <w:sz w:val="24"/>
          <w:szCs w:val="24"/>
        </w:rPr>
        <w:t xml:space="preserve"> </w:t>
      </w:r>
      <w:r w:rsidRPr="00295FCD">
        <w:rPr>
          <w:rFonts w:cs="Times New Roman"/>
          <w:b/>
          <w:color w:val="00000A"/>
          <w:sz w:val="24"/>
          <w:szCs w:val="24"/>
        </w:rPr>
        <w:t xml:space="preserve"> </w:t>
      </w:r>
    </w:p>
    <w:p w:rsidR="003B56AC" w:rsidRPr="00295FCD" w:rsidRDefault="003B56AC" w:rsidP="003B56AC">
      <w:pPr>
        <w:spacing w:after="18" w:line="237" w:lineRule="auto"/>
        <w:ind w:left="-5" w:right="27"/>
        <w:jc w:val="both"/>
        <w:rPr>
          <w:rFonts w:cs="Times New Roman"/>
          <w:sz w:val="24"/>
          <w:szCs w:val="24"/>
        </w:rPr>
      </w:pPr>
      <w:r w:rsidRPr="00295FCD">
        <w:rPr>
          <w:rFonts w:cs="Times New Roman"/>
          <w:b/>
          <w:color w:val="00000A"/>
          <w:sz w:val="24"/>
          <w:szCs w:val="24"/>
        </w:rPr>
        <w:t>Jeśli Wykonawca nie stawi się na demonstrację lub odmówi jej przeprowadzenia Zamawiający uzna, że oferowane systemy nie spełniają wymagań określonych w Załączniku nr 1 do SIWZ i w związku z tym, Zamawiający uzna, iż treść oferty nie odpowi</w:t>
      </w:r>
      <w:r w:rsidR="00886DFA">
        <w:rPr>
          <w:rFonts w:cs="Times New Roman"/>
          <w:b/>
          <w:color w:val="00000A"/>
          <w:sz w:val="24"/>
          <w:szCs w:val="24"/>
        </w:rPr>
        <w:t>a</w:t>
      </w:r>
      <w:r w:rsidRPr="00295FCD">
        <w:rPr>
          <w:rFonts w:cs="Times New Roman"/>
          <w:b/>
          <w:color w:val="00000A"/>
          <w:sz w:val="24"/>
          <w:szCs w:val="24"/>
        </w:rPr>
        <w:t xml:space="preserve">da treści SIWZ i odrzuci ofertę Wykonawcy na podstawie art. 89 ust. 1 pkt 2 ustawy Prawo zamówień publicznych. </w:t>
      </w:r>
    </w:p>
    <w:p w:rsidR="003B56AC" w:rsidRPr="00295FCD" w:rsidRDefault="003B56AC" w:rsidP="003B56AC">
      <w:pPr>
        <w:spacing w:after="0" w:line="238" w:lineRule="auto"/>
        <w:ind w:right="40"/>
        <w:jc w:val="both"/>
        <w:rPr>
          <w:rFonts w:cs="Times New Roman"/>
          <w:sz w:val="24"/>
          <w:szCs w:val="24"/>
        </w:rPr>
      </w:pPr>
      <w:r w:rsidRPr="00295FCD">
        <w:rPr>
          <w:rFonts w:cs="Times New Roman"/>
          <w:b/>
          <w:color w:val="00000A"/>
          <w:sz w:val="24"/>
          <w:szCs w:val="24"/>
        </w:rPr>
        <w:t xml:space="preserve">Zamawiający wezwie Wykonawcę do przeprowadzenia prezentacji po otwarciu ofert. Data i godzina przeprowadzenia prezentacji zostanie określona przez Zamawiającego w wezwaniu, które zostanie wysłane e-mailem.   </w:t>
      </w:r>
    </w:p>
    <w:p w:rsidR="003B56AC" w:rsidRPr="00295FCD" w:rsidRDefault="003B56AC" w:rsidP="003B56AC">
      <w:pPr>
        <w:spacing w:after="0" w:line="259" w:lineRule="auto"/>
        <w:jc w:val="both"/>
        <w:rPr>
          <w:rFonts w:cs="Times New Roman"/>
          <w:sz w:val="24"/>
          <w:szCs w:val="24"/>
        </w:rPr>
      </w:pPr>
      <w:r w:rsidRPr="00295FCD">
        <w:rPr>
          <w:rFonts w:cs="Times New Roman"/>
          <w:color w:val="00000A"/>
          <w:sz w:val="24"/>
          <w:szCs w:val="24"/>
        </w:rPr>
        <w:t xml:space="preserve"> </w:t>
      </w:r>
    </w:p>
    <w:p w:rsidR="003B56AC" w:rsidRPr="00295FCD" w:rsidRDefault="003B56AC" w:rsidP="003B56AC">
      <w:pPr>
        <w:pStyle w:val="Zawartotabeli"/>
        <w:jc w:val="both"/>
        <w:rPr>
          <w:rFonts w:asciiTheme="minorHAnsi" w:eastAsia="Calibri" w:hAnsiTheme="minorHAnsi" w:cs="Times New Roman"/>
          <w:b/>
          <w:color w:val="000000"/>
        </w:rPr>
      </w:pPr>
      <w:r w:rsidRPr="00295FCD">
        <w:rPr>
          <w:rFonts w:asciiTheme="minorHAnsi" w:hAnsiTheme="minorHAnsi" w:cs="Times New Roman"/>
          <w:b/>
        </w:rPr>
        <w:t xml:space="preserve">Jeżeli którakolwiek funkcjonalność nie zostanie zademonstrowana (nie zostanie zademonstrowany co najmniej jeden krok do zrealizowania zgodnie z przedstawionymi scenariuszami w Załączniku nr </w:t>
      </w:r>
      <w:r w:rsidR="007B109F">
        <w:rPr>
          <w:rFonts w:asciiTheme="minorHAnsi" w:hAnsiTheme="minorHAnsi" w:cs="Times New Roman"/>
          <w:b/>
        </w:rPr>
        <w:t>3</w:t>
      </w:r>
      <w:r w:rsidRPr="00295FCD">
        <w:rPr>
          <w:rFonts w:asciiTheme="minorHAnsi" w:hAnsiTheme="minorHAnsi" w:cs="Times New Roman"/>
          <w:b/>
        </w:rPr>
        <w:t xml:space="preserve"> do SIWZ ), Zamawiający uzna, iż treść oferty nie odpowi</w:t>
      </w:r>
      <w:r w:rsidR="002952CC">
        <w:rPr>
          <w:rFonts w:asciiTheme="minorHAnsi" w:hAnsiTheme="minorHAnsi" w:cs="Times New Roman"/>
          <w:b/>
        </w:rPr>
        <w:t>a</w:t>
      </w:r>
      <w:r w:rsidRPr="00295FCD">
        <w:rPr>
          <w:rFonts w:asciiTheme="minorHAnsi" w:hAnsiTheme="minorHAnsi" w:cs="Times New Roman"/>
          <w:b/>
        </w:rPr>
        <w:t>d</w:t>
      </w:r>
      <w:bookmarkStart w:id="0" w:name="_GoBack"/>
      <w:bookmarkEnd w:id="0"/>
      <w:r w:rsidRPr="00295FCD">
        <w:rPr>
          <w:rFonts w:asciiTheme="minorHAnsi" w:hAnsiTheme="minorHAnsi" w:cs="Times New Roman"/>
          <w:b/>
        </w:rPr>
        <w:t>a treści SIWZ i odrzuci ofertę Wykonawcy na podstawie art. 89 ust. 1 pkt 2 ustawy Prawo zamówień publicznych.</w:t>
      </w:r>
    </w:p>
    <w:sectPr w:rsidR="003B56AC" w:rsidRPr="00295FCD" w:rsidSect="00405734">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20A" w:rsidRDefault="0016520A" w:rsidP="00FC01B9">
      <w:pPr>
        <w:spacing w:after="0" w:line="240" w:lineRule="auto"/>
      </w:pPr>
      <w:r>
        <w:separator/>
      </w:r>
    </w:p>
  </w:endnote>
  <w:endnote w:type="continuationSeparator" w:id="0">
    <w:p w:rsidR="0016520A" w:rsidRDefault="0016520A" w:rsidP="00FC01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20A" w:rsidRDefault="0016520A" w:rsidP="00FC01B9">
      <w:pPr>
        <w:spacing w:after="0" w:line="240" w:lineRule="auto"/>
      </w:pPr>
      <w:r>
        <w:separator/>
      </w:r>
    </w:p>
  </w:footnote>
  <w:footnote w:type="continuationSeparator" w:id="0">
    <w:p w:rsidR="0016520A" w:rsidRDefault="0016520A" w:rsidP="00FC01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F32" w:rsidRDefault="00B25F32">
    <w:pPr>
      <w:pStyle w:val="Nagwek"/>
    </w:pPr>
    <w:r w:rsidRPr="007F4758">
      <w:rPr>
        <w:b/>
        <w:noProof/>
        <w:lang w:eastAsia="pl-PL"/>
      </w:rPr>
      <w:drawing>
        <wp:inline distT="0" distB="0" distL="0" distR="0" wp14:anchorId="50DA4077" wp14:editId="5FE7FF8D">
          <wp:extent cx="5757333" cy="573213"/>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42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918E6A28"/>
    <w:name w:val="WW8Num4"/>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12"/>
    <w:multiLevelType w:val="multilevel"/>
    <w:tmpl w:val="E1F4F496"/>
    <w:name w:val="WW8Num18"/>
    <w:lvl w:ilvl="0">
      <w:start w:val="1"/>
      <w:numFmt w:val="bullet"/>
      <w:lvlText w:val=""/>
      <w:lvlJc w:val="left"/>
      <w:pPr>
        <w:tabs>
          <w:tab w:val="num" w:pos="1080"/>
        </w:tabs>
        <w:ind w:left="1080" w:hanging="360"/>
      </w:pPr>
      <w:rPr>
        <w:rFonts w:ascii="Wingdings" w:hAnsi="Wingdings" w:hint="default"/>
      </w:rPr>
    </w:lvl>
    <w:lvl w:ilvl="1">
      <w:start w:val="1"/>
      <w:numFmt w:val="bullet"/>
      <w:lvlText w:val=""/>
      <w:lvlJc w:val="left"/>
      <w:pPr>
        <w:tabs>
          <w:tab w:val="num" w:pos="1440"/>
        </w:tabs>
        <w:ind w:left="1440" w:hanging="360"/>
      </w:pPr>
      <w:rPr>
        <w:rFonts w:ascii="Symbol" w:hAnsi="Symbol" w:cs="OpenSymbol"/>
      </w:rPr>
    </w:lvl>
    <w:lvl w:ilvl="2">
      <w:start w:val="1"/>
      <w:numFmt w:val="bullet"/>
      <w:lvlText w:val=""/>
      <w:lvlJc w:val="left"/>
      <w:pPr>
        <w:tabs>
          <w:tab w:val="num" w:pos="1800"/>
        </w:tabs>
        <w:ind w:left="1800" w:hanging="360"/>
      </w:pPr>
      <w:rPr>
        <w:rFonts w:ascii="Symbol" w:hAnsi="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Symbol" w:hAnsi="Symbol" w:cs="OpenSymbol"/>
      </w:rPr>
    </w:lvl>
    <w:lvl w:ilvl="5">
      <w:start w:val="1"/>
      <w:numFmt w:val="bullet"/>
      <w:lvlText w:val=""/>
      <w:lvlJc w:val="left"/>
      <w:pPr>
        <w:tabs>
          <w:tab w:val="num" w:pos="2880"/>
        </w:tabs>
        <w:ind w:left="2880" w:hanging="360"/>
      </w:pPr>
      <w:rPr>
        <w:rFonts w:ascii="Symbol" w:hAnsi="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Symbol" w:hAnsi="Symbol" w:cs="OpenSymbol"/>
      </w:rPr>
    </w:lvl>
    <w:lvl w:ilvl="8">
      <w:start w:val="1"/>
      <w:numFmt w:val="bullet"/>
      <w:lvlText w:val=""/>
      <w:lvlJc w:val="left"/>
      <w:pPr>
        <w:tabs>
          <w:tab w:val="num" w:pos="3960"/>
        </w:tabs>
        <w:ind w:left="3960" w:hanging="360"/>
      </w:pPr>
      <w:rPr>
        <w:rFonts w:ascii="Symbol" w:hAnsi="Symbol" w:cs="OpenSymbol"/>
      </w:rPr>
    </w:lvl>
  </w:abstractNum>
  <w:abstractNum w:abstractNumId="15">
    <w:nsid w:val="0EE65214"/>
    <w:multiLevelType w:val="hybridMultilevel"/>
    <w:tmpl w:val="86BC6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3211FE7"/>
    <w:multiLevelType w:val="hybridMultilevel"/>
    <w:tmpl w:val="A704D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D975155"/>
    <w:multiLevelType w:val="hybridMultilevel"/>
    <w:tmpl w:val="A704D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F8C627E"/>
    <w:multiLevelType w:val="hybridMultilevel"/>
    <w:tmpl w:val="6DCC9354"/>
    <w:lvl w:ilvl="0" w:tplc="6F7207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0663377"/>
    <w:multiLevelType w:val="hybridMultilevel"/>
    <w:tmpl w:val="5192C1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49F1B04"/>
    <w:multiLevelType w:val="multilevel"/>
    <w:tmpl w:val="232A523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25975CAC"/>
    <w:multiLevelType w:val="hybridMultilevel"/>
    <w:tmpl w:val="70B8AD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095096C"/>
    <w:multiLevelType w:val="hybridMultilevel"/>
    <w:tmpl w:val="86BC6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0A60497"/>
    <w:multiLevelType w:val="hybridMultilevel"/>
    <w:tmpl w:val="86BC6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1AD01F2"/>
    <w:multiLevelType w:val="hybridMultilevel"/>
    <w:tmpl w:val="86BC6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CD16169"/>
    <w:multiLevelType w:val="hybridMultilevel"/>
    <w:tmpl w:val="A704D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E7C52CE"/>
    <w:multiLevelType w:val="hybridMultilevel"/>
    <w:tmpl w:val="E76CC3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0D03F4D"/>
    <w:multiLevelType w:val="hybridMultilevel"/>
    <w:tmpl w:val="86BC6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3ED62FC"/>
    <w:multiLevelType w:val="hybridMultilevel"/>
    <w:tmpl w:val="5016F6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57414F3"/>
    <w:multiLevelType w:val="hybridMultilevel"/>
    <w:tmpl w:val="B2FC042C"/>
    <w:lvl w:ilvl="0" w:tplc="04150017">
      <w:start w:val="1"/>
      <w:numFmt w:val="lowerLetter"/>
      <w:lvlText w:val="%1)"/>
      <w:lvlJc w:val="left"/>
      <w:pPr>
        <w:ind w:left="370" w:hanging="360"/>
      </w:p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30">
    <w:nsid w:val="5A314990"/>
    <w:multiLevelType w:val="hybridMultilevel"/>
    <w:tmpl w:val="86BC6AE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B2A2D99"/>
    <w:multiLevelType w:val="hybridMultilevel"/>
    <w:tmpl w:val="A704D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2F522DD"/>
    <w:multiLevelType w:val="hybridMultilevel"/>
    <w:tmpl w:val="A704D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7A43F94"/>
    <w:multiLevelType w:val="hybridMultilevel"/>
    <w:tmpl w:val="9604A6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BE7575E"/>
    <w:multiLevelType w:val="multilevel"/>
    <w:tmpl w:val="0EF2B99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nsid w:val="6DE004C7"/>
    <w:multiLevelType w:val="hybridMultilevel"/>
    <w:tmpl w:val="FBF224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E1F6F2C"/>
    <w:multiLevelType w:val="hybridMultilevel"/>
    <w:tmpl w:val="A704D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1356126"/>
    <w:multiLevelType w:val="hybridMultilevel"/>
    <w:tmpl w:val="86BC6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22C6243"/>
    <w:multiLevelType w:val="hybridMultilevel"/>
    <w:tmpl w:val="86BC6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2980903"/>
    <w:multiLevelType w:val="hybridMultilevel"/>
    <w:tmpl w:val="0E66B674"/>
    <w:lvl w:ilvl="0" w:tplc="4EFEFA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4DF65F2"/>
    <w:multiLevelType w:val="hybridMultilevel"/>
    <w:tmpl w:val="86BC6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5B72E42"/>
    <w:multiLevelType w:val="hybridMultilevel"/>
    <w:tmpl w:val="86BC6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6795CCD"/>
    <w:multiLevelType w:val="hybridMultilevel"/>
    <w:tmpl w:val="86BC6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9C24DDA"/>
    <w:multiLevelType w:val="hybridMultilevel"/>
    <w:tmpl w:val="A704D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8"/>
  </w:num>
  <w:num w:numId="3">
    <w:abstractNumId w:val="0"/>
  </w:num>
  <w:num w:numId="4">
    <w:abstractNumId w:val="1"/>
  </w:num>
  <w:num w:numId="5">
    <w:abstractNumId w:val="14"/>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35"/>
  </w:num>
  <w:num w:numId="19">
    <w:abstractNumId w:val="33"/>
  </w:num>
  <w:num w:numId="20">
    <w:abstractNumId w:val="21"/>
  </w:num>
  <w:num w:numId="21">
    <w:abstractNumId w:val="26"/>
  </w:num>
  <w:num w:numId="22">
    <w:abstractNumId w:val="43"/>
  </w:num>
  <w:num w:numId="23">
    <w:abstractNumId w:val="31"/>
  </w:num>
  <w:num w:numId="24">
    <w:abstractNumId w:val="17"/>
  </w:num>
  <w:num w:numId="25">
    <w:abstractNumId w:val="16"/>
  </w:num>
  <w:num w:numId="26">
    <w:abstractNumId w:val="36"/>
  </w:num>
  <w:num w:numId="27">
    <w:abstractNumId w:val="25"/>
  </w:num>
  <w:num w:numId="28">
    <w:abstractNumId w:val="32"/>
  </w:num>
  <w:num w:numId="29">
    <w:abstractNumId w:val="20"/>
  </w:num>
  <w:num w:numId="30">
    <w:abstractNumId w:val="34"/>
  </w:num>
  <w:num w:numId="31">
    <w:abstractNumId w:val="41"/>
  </w:num>
  <w:num w:numId="32">
    <w:abstractNumId w:val="38"/>
  </w:num>
  <w:num w:numId="33">
    <w:abstractNumId w:val="39"/>
  </w:num>
  <w:num w:numId="34">
    <w:abstractNumId w:val="29"/>
  </w:num>
  <w:num w:numId="35">
    <w:abstractNumId w:val="24"/>
  </w:num>
  <w:num w:numId="36">
    <w:abstractNumId w:val="37"/>
  </w:num>
  <w:num w:numId="37">
    <w:abstractNumId w:val="15"/>
  </w:num>
  <w:num w:numId="38">
    <w:abstractNumId w:val="40"/>
  </w:num>
  <w:num w:numId="39">
    <w:abstractNumId w:val="27"/>
  </w:num>
  <w:num w:numId="40">
    <w:abstractNumId w:val="22"/>
  </w:num>
  <w:num w:numId="41">
    <w:abstractNumId w:val="42"/>
  </w:num>
  <w:num w:numId="42">
    <w:abstractNumId w:val="23"/>
  </w:num>
  <w:num w:numId="43">
    <w:abstractNumId w:val="30"/>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F30"/>
    <w:rsid w:val="0001059D"/>
    <w:rsid w:val="00011AAF"/>
    <w:rsid w:val="000147DE"/>
    <w:rsid w:val="00017E52"/>
    <w:rsid w:val="00020737"/>
    <w:rsid w:val="00022395"/>
    <w:rsid w:val="00026F60"/>
    <w:rsid w:val="000305C2"/>
    <w:rsid w:val="00031705"/>
    <w:rsid w:val="00031DD2"/>
    <w:rsid w:val="0003264E"/>
    <w:rsid w:val="000437AE"/>
    <w:rsid w:val="00044841"/>
    <w:rsid w:val="000624CE"/>
    <w:rsid w:val="00072066"/>
    <w:rsid w:val="00075EEC"/>
    <w:rsid w:val="00080E8C"/>
    <w:rsid w:val="00091739"/>
    <w:rsid w:val="00096401"/>
    <w:rsid w:val="000A25E0"/>
    <w:rsid w:val="000A3F42"/>
    <w:rsid w:val="000A5C9D"/>
    <w:rsid w:val="000B08A1"/>
    <w:rsid w:val="000B1B3B"/>
    <w:rsid w:val="000B49C4"/>
    <w:rsid w:val="000C20D4"/>
    <w:rsid w:val="000C63E8"/>
    <w:rsid w:val="000C6E3A"/>
    <w:rsid w:val="000D41F2"/>
    <w:rsid w:val="000D63A9"/>
    <w:rsid w:val="000E0966"/>
    <w:rsid w:val="000E2082"/>
    <w:rsid w:val="000E4A89"/>
    <w:rsid w:val="000F1120"/>
    <w:rsid w:val="000F20E1"/>
    <w:rsid w:val="0010030C"/>
    <w:rsid w:val="001005F5"/>
    <w:rsid w:val="00104423"/>
    <w:rsid w:val="00104AFB"/>
    <w:rsid w:val="00105AD8"/>
    <w:rsid w:val="00115799"/>
    <w:rsid w:val="00115C8D"/>
    <w:rsid w:val="00116F6E"/>
    <w:rsid w:val="00116FA0"/>
    <w:rsid w:val="00125E73"/>
    <w:rsid w:val="00140E1F"/>
    <w:rsid w:val="00146104"/>
    <w:rsid w:val="0016019A"/>
    <w:rsid w:val="001610BD"/>
    <w:rsid w:val="0016520A"/>
    <w:rsid w:val="00167C1B"/>
    <w:rsid w:val="00175985"/>
    <w:rsid w:val="00176CF2"/>
    <w:rsid w:val="00184EC4"/>
    <w:rsid w:val="001853AE"/>
    <w:rsid w:val="00185B49"/>
    <w:rsid w:val="0018652F"/>
    <w:rsid w:val="001866F0"/>
    <w:rsid w:val="00187CF0"/>
    <w:rsid w:val="00193FE3"/>
    <w:rsid w:val="001967FC"/>
    <w:rsid w:val="0019766E"/>
    <w:rsid w:val="001A034F"/>
    <w:rsid w:val="001A1830"/>
    <w:rsid w:val="001A584D"/>
    <w:rsid w:val="001A6ACB"/>
    <w:rsid w:val="001B3EBA"/>
    <w:rsid w:val="001B40D6"/>
    <w:rsid w:val="001C60B8"/>
    <w:rsid w:val="001D4AD4"/>
    <w:rsid w:val="001D6C83"/>
    <w:rsid w:val="001D78C3"/>
    <w:rsid w:val="001E40A2"/>
    <w:rsid w:val="001E4239"/>
    <w:rsid w:val="001E5E7F"/>
    <w:rsid w:val="001E6EC8"/>
    <w:rsid w:val="001F768D"/>
    <w:rsid w:val="00203605"/>
    <w:rsid w:val="0021767E"/>
    <w:rsid w:val="00217B81"/>
    <w:rsid w:val="0022265F"/>
    <w:rsid w:val="00223171"/>
    <w:rsid w:val="00225C26"/>
    <w:rsid w:val="00231871"/>
    <w:rsid w:val="00241DA8"/>
    <w:rsid w:val="002504DB"/>
    <w:rsid w:val="00252176"/>
    <w:rsid w:val="002535E3"/>
    <w:rsid w:val="00253775"/>
    <w:rsid w:val="00256C77"/>
    <w:rsid w:val="00260114"/>
    <w:rsid w:val="0026223A"/>
    <w:rsid w:val="00263C1F"/>
    <w:rsid w:val="0026574E"/>
    <w:rsid w:val="00270719"/>
    <w:rsid w:val="00276D23"/>
    <w:rsid w:val="00282836"/>
    <w:rsid w:val="00282A5B"/>
    <w:rsid w:val="0028453D"/>
    <w:rsid w:val="00285AB7"/>
    <w:rsid w:val="00292217"/>
    <w:rsid w:val="00292B53"/>
    <w:rsid w:val="002942F6"/>
    <w:rsid w:val="002952CC"/>
    <w:rsid w:val="00295FCD"/>
    <w:rsid w:val="0029605D"/>
    <w:rsid w:val="002B27ED"/>
    <w:rsid w:val="002B4B48"/>
    <w:rsid w:val="002B5C3D"/>
    <w:rsid w:val="002C0ED2"/>
    <w:rsid w:val="002C17CF"/>
    <w:rsid w:val="002D470A"/>
    <w:rsid w:val="002E0535"/>
    <w:rsid w:val="002F6E82"/>
    <w:rsid w:val="002F6F92"/>
    <w:rsid w:val="003029BE"/>
    <w:rsid w:val="0030618E"/>
    <w:rsid w:val="00313116"/>
    <w:rsid w:val="00313C53"/>
    <w:rsid w:val="00314DF7"/>
    <w:rsid w:val="003152A8"/>
    <w:rsid w:val="00326E58"/>
    <w:rsid w:val="00333A2F"/>
    <w:rsid w:val="00340E2E"/>
    <w:rsid w:val="00343A57"/>
    <w:rsid w:val="00350858"/>
    <w:rsid w:val="00350B7E"/>
    <w:rsid w:val="00356AB3"/>
    <w:rsid w:val="0036190C"/>
    <w:rsid w:val="00363FC0"/>
    <w:rsid w:val="00366AC6"/>
    <w:rsid w:val="00367C3D"/>
    <w:rsid w:val="00373434"/>
    <w:rsid w:val="00380A57"/>
    <w:rsid w:val="00385908"/>
    <w:rsid w:val="00387F7E"/>
    <w:rsid w:val="00390247"/>
    <w:rsid w:val="00395F2F"/>
    <w:rsid w:val="003A1B20"/>
    <w:rsid w:val="003A36C3"/>
    <w:rsid w:val="003B053B"/>
    <w:rsid w:val="003B1693"/>
    <w:rsid w:val="003B2D60"/>
    <w:rsid w:val="003B56AC"/>
    <w:rsid w:val="003C122E"/>
    <w:rsid w:val="003C295E"/>
    <w:rsid w:val="003D190F"/>
    <w:rsid w:val="003D2D02"/>
    <w:rsid w:val="003D4A7F"/>
    <w:rsid w:val="003E3CDD"/>
    <w:rsid w:val="003E6B9F"/>
    <w:rsid w:val="003F4C14"/>
    <w:rsid w:val="00405067"/>
    <w:rsid w:val="004051F0"/>
    <w:rsid w:val="00405734"/>
    <w:rsid w:val="0041429A"/>
    <w:rsid w:val="00421F95"/>
    <w:rsid w:val="004241D1"/>
    <w:rsid w:val="00435D9C"/>
    <w:rsid w:val="00441765"/>
    <w:rsid w:val="004479E8"/>
    <w:rsid w:val="004527C6"/>
    <w:rsid w:val="00460D01"/>
    <w:rsid w:val="00463602"/>
    <w:rsid w:val="004659F9"/>
    <w:rsid w:val="00473D7B"/>
    <w:rsid w:val="0047696A"/>
    <w:rsid w:val="00482431"/>
    <w:rsid w:val="0048369A"/>
    <w:rsid w:val="004844F5"/>
    <w:rsid w:val="004878FD"/>
    <w:rsid w:val="00492126"/>
    <w:rsid w:val="0049415F"/>
    <w:rsid w:val="00494C24"/>
    <w:rsid w:val="0049772E"/>
    <w:rsid w:val="004A11F6"/>
    <w:rsid w:val="004A1F30"/>
    <w:rsid w:val="004A5093"/>
    <w:rsid w:val="004A6F85"/>
    <w:rsid w:val="004B0285"/>
    <w:rsid w:val="004B1516"/>
    <w:rsid w:val="004B3259"/>
    <w:rsid w:val="004B4A9E"/>
    <w:rsid w:val="004B5CB1"/>
    <w:rsid w:val="004B770C"/>
    <w:rsid w:val="004C0E72"/>
    <w:rsid w:val="004C0F7F"/>
    <w:rsid w:val="004C28F8"/>
    <w:rsid w:val="004C46CB"/>
    <w:rsid w:val="004C497D"/>
    <w:rsid w:val="004D257A"/>
    <w:rsid w:val="004D3209"/>
    <w:rsid w:val="004E0589"/>
    <w:rsid w:val="004E0666"/>
    <w:rsid w:val="004E1DE9"/>
    <w:rsid w:val="004E396F"/>
    <w:rsid w:val="004F08D5"/>
    <w:rsid w:val="004F10D9"/>
    <w:rsid w:val="004F7658"/>
    <w:rsid w:val="00503C59"/>
    <w:rsid w:val="005071F8"/>
    <w:rsid w:val="00511F80"/>
    <w:rsid w:val="00514484"/>
    <w:rsid w:val="00516417"/>
    <w:rsid w:val="00517010"/>
    <w:rsid w:val="005213D8"/>
    <w:rsid w:val="005269A6"/>
    <w:rsid w:val="005417D0"/>
    <w:rsid w:val="00547049"/>
    <w:rsid w:val="00554006"/>
    <w:rsid w:val="00561AD6"/>
    <w:rsid w:val="00562092"/>
    <w:rsid w:val="005658DA"/>
    <w:rsid w:val="00566708"/>
    <w:rsid w:val="00570220"/>
    <w:rsid w:val="00576D61"/>
    <w:rsid w:val="00576F9E"/>
    <w:rsid w:val="00585D9F"/>
    <w:rsid w:val="00587043"/>
    <w:rsid w:val="00591ED2"/>
    <w:rsid w:val="00592150"/>
    <w:rsid w:val="005935DA"/>
    <w:rsid w:val="00597B8F"/>
    <w:rsid w:val="005A0724"/>
    <w:rsid w:val="005A627E"/>
    <w:rsid w:val="005B03D6"/>
    <w:rsid w:val="005B266C"/>
    <w:rsid w:val="005B3477"/>
    <w:rsid w:val="005B4D3F"/>
    <w:rsid w:val="005B5768"/>
    <w:rsid w:val="005C03F7"/>
    <w:rsid w:val="005D3836"/>
    <w:rsid w:val="005E1AC4"/>
    <w:rsid w:val="005F04F7"/>
    <w:rsid w:val="005F5D30"/>
    <w:rsid w:val="006043B7"/>
    <w:rsid w:val="00614071"/>
    <w:rsid w:val="00614DBD"/>
    <w:rsid w:val="00615439"/>
    <w:rsid w:val="006200AF"/>
    <w:rsid w:val="006211C8"/>
    <w:rsid w:val="00626B44"/>
    <w:rsid w:val="006319A6"/>
    <w:rsid w:val="00635234"/>
    <w:rsid w:val="00642EC3"/>
    <w:rsid w:val="0064526B"/>
    <w:rsid w:val="00654A82"/>
    <w:rsid w:val="00656CA7"/>
    <w:rsid w:val="006632A5"/>
    <w:rsid w:val="006668BA"/>
    <w:rsid w:val="00670031"/>
    <w:rsid w:val="006724B6"/>
    <w:rsid w:val="00674D2F"/>
    <w:rsid w:val="00674F3F"/>
    <w:rsid w:val="006800FF"/>
    <w:rsid w:val="006827CF"/>
    <w:rsid w:val="00691059"/>
    <w:rsid w:val="00692642"/>
    <w:rsid w:val="0069453F"/>
    <w:rsid w:val="006A04B4"/>
    <w:rsid w:val="006A2FAD"/>
    <w:rsid w:val="006A3CAB"/>
    <w:rsid w:val="006A43CF"/>
    <w:rsid w:val="006C026B"/>
    <w:rsid w:val="006C481A"/>
    <w:rsid w:val="006D7590"/>
    <w:rsid w:val="006E0EE2"/>
    <w:rsid w:val="006E4B37"/>
    <w:rsid w:val="006E6D7F"/>
    <w:rsid w:val="00703913"/>
    <w:rsid w:val="00705FB9"/>
    <w:rsid w:val="00707FAD"/>
    <w:rsid w:val="00715312"/>
    <w:rsid w:val="007178D8"/>
    <w:rsid w:val="00721678"/>
    <w:rsid w:val="00734DA4"/>
    <w:rsid w:val="007412F3"/>
    <w:rsid w:val="00744180"/>
    <w:rsid w:val="00750879"/>
    <w:rsid w:val="007518C4"/>
    <w:rsid w:val="00754924"/>
    <w:rsid w:val="00754956"/>
    <w:rsid w:val="00760EBA"/>
    <w:rsid w:val="007709EA"/>
    <w:rsid w:val="00780DD6"/>
    <w:rsid w:val="007852AC"/>
    <w:rsid w:val="00797E63"/>
    <w:rsid w:val="007A0302"/>
    <w:rsid w:val="007A2D9C"/>
    <w:rsid w:val="007A5890"/>
    <w:rsid w:val="007B109F"/>
    <w:rsid w:val="007B1290"/>
    <w:rsid w:val="007B2E2D"/>
    <w:rsid w:val="007B4349"/>
    <w:rsid w:val="007C14B1"/>
    <w:rsid w:val="007C48C8"/>
    <w:rsid w:val="007C7105"/>
    <w:rsid w:val="007D20CB"/>
    <w:rsid w:val="007E492B"/>
    <w:rsid w:val="007E68A1"/>
    <w:rsid w:val="007F402E"/>
    <w:rsid w:val="007F5AF0"/>
    <w:rsid w:val="0080759D"/>
    <w:rsid w:val="00813BD3"/>
    <w:rsid w:val="00825A50"/>
    <w:rsid w:val="00826784"/>
    <w:rsid w:val="0084291A"/>
    <w:rsid w:val="00843BED"/>
    <w:rsid w:val="008516A1"/>
    <w:rsid w:val="0086406A"/>
    <w:rsid w:val="008661E5"/>
    <w:rsid w:val="00872BA3"/>
    <w:rsid w:val="00872DE6"/>
    <w:rsid w:val="00883C8E"/>
    <w:rsid w:val="00886DFA"/>
    <w:rsid w:val="00890DB9"/>
    <w:rsid w:val="00891462"/>
    <w:rsid w:val="008916C6"/>
    <w:rsid w:val="00892FC1"/>
    <w:rsid w:val="00893A2C"/>
    <w:rsid w:val="008A593A"/>
    <w:rsid w:val="008B2A10"/>
    <w:rsid w:val="008B47AD"/>
    <w:rsid w:val="008B7242"/>
    <w:rsid w:val="008C150E"/>
    <w:rsid w:val="008C4B2C"/>
    <w:rsid w:val="008C5DB3"/>
    <w:rsid w:val="008C7448"/>
    <w:rsid w:val="008C7989"/>
    <w:rsid w:val="008D30AB"/>
    <w:rsid w:val="008E1EC3"/>
    <w:rsid w:val="008F31B7"/>
    <w:rsid w:val="008F31EA"/>
    <w:rsid w:val="008F37F3"/>
    <w:rsid w:val="008F5D01"/>
    <w:rsid w:val="008F5DF7"/>
    <w:rsid w:val="008F679F"/>
    <w:rsid w:val="009047D2"/>
    <w:rsid w:val="0091164E"/>
    <w:rsid w:val="009232D3"/>
    <w:rsid w:val="00923797"/>
    <w:rsid w:val="009254E8"/>
    <w:rsid w:val="00930595"/>
    <w:rsid w:val="00931A48"/>
    <w:rsid w:val="00932428"/>
    <w:rsid w:val="00935A03"/>
    <w:rsid w:val="0093737F"/>
    <w:rsid w:val="00937820"/>
    <w:rsid w:val="00941B0E"/>
    <w:rsid w:val="009443C5"/>
    <w:rsid w:val="00944DBB"/>
    <w:rsid w:val="00945676"/>
    <w:rsid w:val="009463B4"/>
    <w:rsid w:val="00947B84"/>
    <w:rsid w:val="0095253F"/>
    <w:rsid w:val="00953D48"/>
    <w:rsid w:val="00966AA0"/>
    <w:rsid w:val="00970634"/>
    <w:rsid w:val="00970653"/>
    <w:rsid w:val="00972B27"/>
    <w:rsid w:val="0097352D"/>
    <w:rsid w:val="00977637"/>
    <w:rsid w:val="00977C9B"/>
    <w:rsid w:val="009819DF"/>
    <w:rsid w:val="00987B5B"/>
    <w:rsid w:val="00991A51"/>
    <w:rsid w:val="009945D3"/>
    <w:rsid w:val="009976C6"/>
    <w:rsid w:val="009A127C"/>
    <w:rsid w:val="009A2B80"/>
    <w:rsid w:val="009C0CB1"/>
    <w:rsid w:val="009C2E85"/>
    <w:rsid w:val="009C44A6"/>
    <w:rsid w:val="009C5CD6"/>
    <w:rsid w:val="009C7509"/>
    <w:rsid w:val="009D7B7B"/>
    <w:rsid w:val="009E10C6"/>
    <w:rsid w:val="00A00B2B"/>
    <w:rsid w:val="00A00C42"/>
    <w:rsid w:val="00A02B35"/>
    <w:rsid w:val="00A03AE2"/>
    <w:rsid w:val="00A10B21"/>
    <w:rsid w:val="00A173F5"/>
    <w:rsid w:val="00A32ACC"/>
    <w:rsid w:val="00A37266"/>
    <w:rsid w:val="00A431F4"/>
    <w:rsid w:val="00A4385E"/>
    <w:rsid w:val="00A51355"/>
    <w:rsid w:val="00A5244B"/>
    <w:rsid w:val="00A52C86"/>
    <w:rsid w:val="00A533BB"/>
    <w:rsid w:val="00A54EC9"/>
    <w:rsid w:val="00A56ACE"/>
    <w:rsid w:val="00A57F35"/>
    <w:rsid w:val="00A6262C"/>
    <w:rsid w:val="00A773A2"/>
    <w:rsid w:val="00A9698C"/>
    <w:rsid w:val="00A96E6D"/>
    <w:rsid w:val="00AB1E54"/>
    <w:rsid w:val="00AB503F"/>
    <w:rsid w:val="00AB5DDB"/>
    <w:rsid w:val="00AB6C65"/>
    <w:rsid w:val="00AC0521"/>
    <w:rsid w:val="00AC1C36"/>
    <w:rsid w:val="00AC278D"/>
    <w:rsid w:val="00AC2B68"/>
    <w:rsid w:val="00AD072B"/>
    <w:rsid w:val="00AD33A2"/>
    <w:rsid w:val="00AD7927"/>
    <w:rsid w:val="00AE0C65"/>
    <w:rsid w:val="00AF0109"/>
    <w:rsid w:val="00AF2010"/>
    <w:rsid w:val="00AF2232"/>
    <w:rsid w:val="00AF3D13"/>
    <w:rsid w:val="00AF61F7"/>
    <w:rsid w:val="00B00607"/>
    <w:rsid w:val="00B01013"/>
    <w:rsid w:val="00B069F0"/>
    <w:rsid w:val="00B06BFA"/>
    <w:rsid w:val="00B0796A"/>
    <w:rsid w:val="00B10A62"/>
    <w:rsid w:val="00B146FE"/>
    <w:rsid w:val="00B16F58"/>
    <w:rsid w:val="00B22893"/>
    <w:rsid w:val="00B240AC"/>
    <w:rsid w:val="00B25F17"/>
    <w:rsid w:val="00B25F32"/>
    <w:rsid w:val="00B42D9E"/>
    <w:rsid w:val="00B434B9"/>
    <w:rsid w:val="00B4377F"/>
    <w:rsid w:val="00B43C19"/>
    <w:rsid w:val="00B4698F"/>
    <w:rsid w:val="00B47115"/>
    <w:rsid w:val="00B51B57"/>
    <w:rsid w:val="00B52AEB"/>
    <w:rsid w:val="00B60C0E"/>
    <w:rsid w:val="00B60C9A"/>
    <w:rsid w:val="00B646C6"/>
    <w:rsid w:val="00B6786D"/>
    <w:rsid w:val="00B7035F"/>
    <w:rsid w:val="00B70432"/>
    <w:rsid w:val="00B70CCF"/>
    <w:rsid w:val="00B721CB"/>
    <w:rsid w:val="00B81DA9"/>
    <w:rsid w:val="00B82FD3"/>
    <w:rsid w:val="00B92C29"/>
    <w:rsid w:val="00B94FC9"/>
    <w:rsid w:val="00BA045B"/>
    <w:rsid w:val="00BA05CF"/>
    <w:rsid w:val="00BA6DE4"/>
    <w:rsid w:val="00BB12A3"/>
    <w:rsid w:val="00BB3E9E"/>
    <w:rsid w:val="00BC019E"/>
    <w:rsid w:val="00BC115E"/>
    <w:rsid w:val="00BC2D85"/>
    <w:rsid w:val="00BC4FC2"/>
    <w:rsid w:val="00BC5164"/>
    <w:rsid w:val="00BC6048"/>
    <w:rsid w:val="00BE1114"/>
    <w:rsid w:val="00BE19DD"/>
    <w:rsid w:val="00BE2BB8"/>
    <w:rsid w:val="00BE38E0"/>
    <w:rsid w:val="00BE63B9"/>
    <w:rsid w:val="00BF649E"/>
    <w:rsid w:val="00C02129"/>
    <w:rsid w:val="00C03034"/>
    <w:rsid w:val="00C071C2"/>
    <w:rsid w:val="00C130DD"/>
    <w:rsid w:val="00C13EAE"/>
    <w:rsid w:val="00C17B0C"/>
    <w:rsid w:val="00C2017F"/>
    <w:rsid w:val="00C24B37"/>
    <w:rsid w:val="00C250C8"/>
    <w:rsid w:val="00C267CB"/>
    <w:rsid w:val="00C342B6"/>
    <w:rsid w:val="00C3716E"/>
    <w:rsid w:val="00C45357"/>
    <w:rsid w:val="00C47CE2"/>
    <w:rsid w:val="00C617E1"/>
    <w:rsid w:val="00C63C0B"/>
    <w:rsid w:val="00C64C31"/>
    <w:rsid w:val="00C66914"/>
    <w:rsid w:val="00C82415"/>
    <w:rsid w:val="00C82A74"/>
    <w:rsid w:val="00C83B83"/>
    <w:rsid w:val="00C86A78"/>
    <w:rsid w:val="00C8759D"/>
    <w:rsid w:val="00C87DE2"/>
    <w:rsid w:val="00C90D95"/>
    <w:rsid w:val="00C9214E"/>
    <w:rsid w:val="00C95ADF"/>
    <w:rsid w:val="00C96810"/>
    <w:rsid w:val="00C97690"/>
    <w:rsid w:val="00CA07F5"/>
    <w:rsid w:val="00CB243A"/>
    <w:rsid w:val="00CB4966"/>
    <w:rsid w:val="00CB5A83"/>
    <w:rsid w:val="00CC15B5"/>
    <w:rsid w:val="00CC3B07"/>
    <w:rsid w:val="00CC7E60"/>
    <w:rsid w:val="00CD19F5"/>
    <w:rsid w:val="00CD4E04"/>
    <w:rsid w:val="00CE101C"/>
    <w:rsid w:val="00CE4EF0"/>
    <w:rsid w:val="00CE6AA5"/>
    <w:rsid w:val="00CF7FCA"/>
    <w:rsid w:val="00D043FD"/>
    <w:rsid w:val="00D05755"/>
    <w:rsid w:val="00D05A8D"/>
    <w:rsid w:val="00D1333D"/>
    <w:rsid w:val="00D165AE"/>
    <w:rsid w:val="00D20BE0"/>
    <w:rsid w:val="00D21E3B"/>
    <w:rsid w:val="00D23258"/>
    <w:rsid w:val="00D27CC6"/>
    <w:rsid w:val="00D31F65"/>
    <w:rsid w:val="00D32115"/>
    <w:rsid w:val="00D406EB"/>
    <w:rsid w:val="00D43A29"/>
    <w:rsid w:val="00D43D02"/>
    <w:rsid w:val="00D45E27"/>
    <w:rsid w:val="00D51587"/>
    <w:rsid w:val="00D51C9C"/>
    <w:rsid w:val="00D53364"/>
    <w:rsid w:val="00D63A64"/>
    <w:rsid w:val="00D6678F"/>
    <w:rsid w:val="00D75875"/>
    <w:rsid w:val="00D769BB"/>
    <w:rsid w:val="00D8265D"/>
    <w:rsid w:val="00D85E99"/>
    <w:rsid w:val="00D9141B"/>
    <w:rsid w:val="00D9388B"/>
    <w:rsid w:val="00D952AC"/>
    <w:rsid w:val="00D97413"/>
    <w:rsid w:val="00DA2A71"/>
    <w:rsid w:val="00DA63CD"/>
    <w:rsid w:val="00DA7969"/>
    <w:rsid w:val="00DB12A8"/>
    <w:rsid w:val="00DB30BE"/>
    <w:rsid w:val="00DC048B"/>
    <w:rsid w:val="00DC1747"/>
    <w:rsid w:val="00DC6723"/>
    <w:rsid w:val="00DE025E"/>
    <w:rsid w:val="00DE120D"/>
    <w:rsid w:val="00DE64B1"/>
    <w:rsid w:val="00DF0821"/>
    <w:rsid w:val="00DF478D"/>
    <w:rsid w:val="00DF6B13"/>
    <w:rsid w:val="00E017CA"/>
    <w:rsid w:val="00E05993"/>
    <w:rsid w:val="00E07DA5"/>
    <w:rsid w:val="00E10C7A"/>
    <w:rsid w:val="00E135BC"/>
    <w:rsid w:val="00E149C1"/>
    <w:rsid w:val="00E20BAE"/>
    <w:rsid w:val="00E20FA7"/>
    <w:rsid w:val="00E21213"/>
    <w:rsid w:val="00E33A9E"/>
    <w:rsid w:val="00E33C0B"/>
    <w:rsid w:val="00E34A59"/>
    <w:rsid w:val="00E35FD6"/>
    <w:rsid w:val="00E417CD"/>
    <w:rsid w:val="00E42518"/>
    <w:rsid w:val="00E43C20"/>
    <w:rsid w:val="00E46648"/>
    <w:rsid w:val="00E50B57"/>
    <w:rsid w:val="00E523C1"/>
    <w:rsid w:val="00E62E72"/>
    <w:rsid w:val="00E70081"/>
    <w:rsid w:val="00E71850"/>
    <w:rsid w:val="00E74B42"/>
    <w:rsid w:val="00E90658"/>
    <w:rsid w:val="00E91350"/>
    <w:rsid w:val="00E914B0"/>
    <w:rsid w:val="00E93DA9"/>
    <w:rsid w:val="00E969D9"/>
    <w:rsid w:val="00E96C77"/>
    <w:rsid w:val="00EB2689"/>
    <w:rsid w:val="00EB49FF"/>
    <w:rsid w:val="00EB66A9"/>
    <w:rsid w:val="00EB7CF9"/>
    <w:rsid w:val="00EC1AFF"/>
    <w:rsid w:val="00EC1BA1"/>
    <w:rsid w:val="00EC28BE"/>
    <w:rsid w:val="00ED26D2"/>
    <w:rsid w:val="00ED6989"/>
    <w:rsid w:val="00ED70EA"/>
    <w:rsid w:val="00EE6302"/>
    <w:rsid w:val="00EE7042"/>
    <w:rsid w:val="00EF097C"/>
    <w:rsid w:val="00F172F7"/>
    <w:rsid w:val="00F22796"/>
    <w:rsid w:val="00F27213"/>
    <w:rsid w:val="00F31539"/>
    <w:rsid w:val="00F316F6"/>
    <w:rsid w:val="00F325EC"/>
    <w:rsid w:val="00F3607D"/>
    <w:rsid w:val="00F36AC8"/>
    <w:rsid w:val="00F36EC0"/>
    <w:rsid w:val="00F41D91"/>
    <w:rsid w:val="00F440BE"/>
    <w:rsid w:val="00F45D16"/>
    <w:rsid w:val="00F52C00"/>
    <w:rsid w:val="00F535CD"/>
    <w:rsid w:val="00F621FB"/>
    <w:rsid w:val="00F63752"/>
    <w:rsid w:val="00F63F6E"/>
    <w:rsid w:val="00F66EF3"/>
    <w:rsid w:val="00F67662"/>
    <w:rsid w:val="00F723EA"/>
    <w:rsid w:val="00F805A2"/>
    <w:rsid w:val="00F8252F"/>
    <w:rsid w:val="00F83A73"/>
    <w:rsid w:val="00F854C3"/>
    <w:rsid w:val="00F85790"/>
    <w:rsid w:val="00F90C70"/>
    <w:rsid w:val="00F91058"/>
    <w:rsid w:val="00FA0B5D"/>
    <w:rsid w:val="00FA5F0C"/>
    <w:rsid w:val="00FA66F4"/>
    <w:rsid w:val="00FA6C20"/>
    <w:rsid w:val="00FB0960"/>
    <w:rsid w:val="00FB3303"/>
    <w:rsid w:val="00FB6E85"/>
    <w:rsid w:val="00FC01B9"/>
    <w:rsid w:val="00FC5185"/>
    <w:rsid w:val="00FC5915"/>
    <w:rsid w:val="00FC7F4A"/>
    <w:rsid w:val="00FD39E2"/>
    <w:rsid w:val="00FE49C4"/>
    <w:rsid w:val="00FE76F4"/>
    <w:rsid w:val="00FF208A"/>
    <w:rsid w:val="00FF7667"/>
    <w:rsid w:val="00FF79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0437AE"/>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Nagwek8">
    <w:name w:val="heading 8"/>
    <w:basedOn w:val="Normalny"/>
    <w:next w:val="Normalny"/>
    <w:link w:val="Nagwek8Znak"/>
    <w:uiPriority w:val="9"/>
    <w:semiHidden/>
    <w:unhideWhenUsed/>
    <w:qFormat/>
    <w:rsid w:val="00AC2B6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C1C36"/>
    <w:rPr>
      <w:color w:val="0000FF" w:themeColor="hyperlink"/>
      <w:u w:val="single"/>
    </w:rPr>
  </w:style>
  <w:style w:type="paragraph" w:styleId="Akapitzlist">
    <w:name w:val="List Paragraph"/>
    <w:aliases w:val="Numerowanie,Akapit z listą BS,List Paragraph"/>
    <w:basedOn w:val="Normalny"/>
    <w:link w:val="AkapitzlistZnak"/>
    <w:uiPriority w:val="34"/>
    <w:qFormat/>
    <w:rsid w:val="00AC1C36"/>
    <w:pPr>
      <w:ind w:left="720"/>
      <w:contextualSpacing/>
    </w:pPr>
  </w:style>
  <w:style w:type="table" w:styleId="Tabela-Siatka">
    <w:name w:val="Table Grid"/>
    <w:basedOn w:val="Standardowy"/>
    <w:uiPriority w:val="39"/>
    <w:rsid w:val="00AC1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05A8D"/>
    <w:pPr>
      <w:spacing w:before="100" w:beforeAutospacing="1" w:after="142" w:line="288"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unhideWhenUsed/>
    <w:rsid w:val="00D05A8D"/>
    <w:pPr>
      <w:spacing w:before="100" w:beforeAutospacing="1" w:after="142" w:line="288"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FC0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01B9"/>
  </w:style>
  <w:style w:type="paragraph" w:styleId="Stopka">
    <w:name w:val="footer"/>
    <w:basedOn w:val="Normalny"/>
    <w:link w:val="StopkaZnak"/>
    <w:uiPriority w:val="99"/>
    <w:unhideWhenUsed/>
    <w:rsid w:val="00FC0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01B9"/>
  </w:style>
  <w:style w:type="paragraph" w:customStyle="1" w:styleId="Zawartotabeli">
    <w:name w:val="Zawartość tabeli"/>
    <w:basedOn w:val="Normalny"/>
    <w:rsid w:val="004E0666"/>
    <w:pPr>
      <w:widowControl w:val="0"/>
      <w:suppressLineNumbers/>
      <w:suppressAutoHyphens/>
      <w:spacing w:after="0" w:line="240" w:lineRule="auto"/>
    </w:pPr>
    <w:rPr>
      <w:rFonts w:ascii="Liberation Serif" w:eastAsia="SimSun" w:hAnsi="Liberation Serif" w:cs="Mangal"/>
      <w:color w:val="00000A"/>
      <w:sz w:val="24"/>
      <w:szCs w:val="24"/>
      <w:lang w:eastAsia="zh-CN" w:bidi="hi-IN"/>
    </w:rPr>
  </w:style>
  <w:style w:type="character" w:customStyle="1" w:styleId="AkapitzlistZnak">
    <w:name w:val="Akapit z listą Znak"/>
    <w:aliases w:val="Numerowanie Znak,Akapit z listą BS Znak,List Paragraph Znak"/>
    <w:link w:val="Akapitzlist"/>
    <w:uiPriority w:val="34"/>
    <w:rsid w:val="00A03AE2"/>
  </w:style>
  <w:style w:type="character" w:customStyle="1" w:styleId="Nagwek1Znak">
    <w:name w:val="Nagłówek 1 Znak"/>
    <w:basedOn w:val="Domylnaczcionkaakapitu"/>
    <w:link w:val="Nagwek1"/>
    <w:uiPriority w:val="9"/>
    <w:rsid w:val="000437AE"/>
    <w:rPr>
      <w:rFonts w:asciiTheme="majorHAnsi" w:eastAsiaTheme="majorEastAsia" w:hAnsiTheme="majorHAnsi" w:cstheme="majorBidi"/>
      <w:color w:val="365F91" w:themeColor="accent1" w:themeShade="BF"/>
      <w:sz w:val="32"/>
      <w:szCs w:val="32"/>
    </w:rPr>
  </w:style>
  <w:style w:type="paragraph" w:styleId="Tytu">
    <w:name w:val="Title"/>
    <w:basedOn w:val="Normalny"/>
    <w:next w:val="Normalny"/>
    <w:link w:val="TytuZnak"/>
    <w:uiPriority w:val="10"/>
    <w:qFormat/>
    <w:rsid w:val="000437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437AE"/>
    <w:rPr>
      <w:rFonts w:asciiTheme="majorHAnsi" w:eastAsiaTheme="majorEastAsia" w:hAnsiTheme="majorHAnsi" w:cstheme="majorBidi"/>
      <w:spacing w:val="-10"/>
      <w:kern w:val="28"/>
      <w:sz w:val="56"/>
      <w:szCs w:val="56"/>
    </w:rPr>
  </w:style>
  <w:style w:type="paragraph" w:styleId="Tekstdymka">
    <w:name w:val="Balloon Text"/>
    <w:basedOn w:val="Normalny"/>
    <w:link w:val="TekstdymkaZnak"/>
    <w:uiPriority w:val="99"/>
    <w:semiHidden/>
    <w:unhideWhenUsed/>
    <w:rsid w:val="000437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37AE"/>
    <w:rPr>
      <w:rFonts w:ascii="Segoe UI" w:hAnsi="Segoe UI" w:cs="Segoe UI"/>
      <w:sz w:val="18"/>
      <w:szCs w:val="18"/>
    </w:rPr>
  </w:style>
  <w:style w:type="character" w:customStyle="1" w:styleId="Nagwek8Znak">
    <w:name w:val="Nagłówek 8 Znak"/>
    <w:basedOn w:val="Domylnaczcionkaakapitu"/>
    <w:link w:val="Nagwek8"/>
    <w:uiPriority w:val="9"/>
    <w:semiHidden/>
    <w:rsid w:val="00AC2B68"/>
    <w:rPr>
      <w:rFonts w:asciiTheme="majorHAnsi" w:eastAsiaTheme="majorEastAsia" w:hAnsiTheme="majorHAnsi" w:cstheme="majorBidi"/>
      <w:color w:val="272727" w:themeColor="text1" w:themeTint="D8"/>
      <w:sz w:val="21"/>
      <w:szCs w:val="21"/>
    </w:rPr>
  </w:style>
  <w:style w:type="paragraph" w:customStyle="1" w:styleId="Default">
    <w:name w:val="Default"/>
    <w:qFormat/>
    <w:rsid w:val="000B49C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h1">
    <w:name w:val="h1"/>
    <w:rsid w:val="000B49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0437AE"/>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Nagwek8">
    <w:name w:val="heading 8"/>
    <w:basedOn w:val="Normalny"/>
    <w:next w:val="Normalny"/>
    <w:link w:val="Nagwek8Znak"/>
    <w:uiPriority w:val="9"/>
    <w:semiHidden/>
    <w:unhideWhenUsed/>
    <w:qFormat/>
    <w:rsid w:val="00AC2B6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C1C36"/>
    <w:rPr>
      <w:color w:val="0000FF" w:themeColor="hyperlink"/>
      <w:u w:val="single"/>
    </w:rPr>
  </w:style>
  <w:style w:type="paragraph" w:styleId="Akapitzlist">
    <w:name w:val="List Paragraph"/>
    <w:aliases w:val="Numerowanie,Akapit z listą BS,List Paragraph"/>
    <w:basedOn w:val="Normalny"/>
    <w:link w:val="AkapitzlistZnak"/>
    <w:uiPriority w:val="34"/>
    <w:qFormat/>
    <w:rsid w:val="00AC1C36"/>
    <w:pPr>
      <w:ind w:left="720"/>
      <w:contextualSpacing/>
    </w:pPr>
  </w:style>
  <w:style w:type="table" w:styleId="Tabela-Siatka">
    <w:name w:val="Table Grid"/>
    <w:basedOn w:val="Standardowy"/>
    <w:uiPriority w:val="39"/>
    <w:rsid w:val="00AC1C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ny"/>
    <w:rsid w:val="00D05A8D"/>
    <w:pPr>
      <w:spacing w:before="100" w:beforeAutospacing="1" w:after="142" w:line="288"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unhideWhenUsed/>
    <w:rsid w:val="00D05A8D"/>
    <w:pPr>
      <w:spacing w:before="100" w:beforeAutospacing="1" w:after="142" w:line="288"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FC0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01B9"/>
  </w:style>
  <w:style w:type="paragraph" w:styleId="Stopka">
    <w:name w:val="footer"/>
    <w:basedOn w:val="Normalny"/>
    <w:link w:val="StopkaZnak"/>
    <w:uiPriority w:val="99"/>
    <w:unhideWhenUsed/>
    <w:rsid w:val="00FC0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01B9"/>
  </w:style>
  <w:style w:type="paragraph" w:customStyle="1" w:styleId="Zawartotabeli">
    <w:name w:val="Zawartość tabeli"/>
    <w:basedOn w:val="Normalny"/>
    <w:rsid w:val="004E0666"/>
    <w:pPr>
      <w:widowControl w:val="0"/>
      <w:suppressLineNumbers/>
      <w:suppressAutoHyphens/>
      <w:spacing w:after="0" w:line="240" w:lineRule="auto"/>
    </w:pPr>
    <w:rPr>
      <w:rFonts w:ascii="Liberation Serif" w:eastAsia="SimSun" w:hAnsi="Liberation Serif" w:cs="Mangal"/>
      <w:color w:val="00000A"/>
      <w:sz w:val="24"/>
      <w:szCs w:val="24"/>
      <w:lang w:eastAsia="zh-CN" w:bidi="hi-IN"/>
    </w:rPr>
  </w:style>
  <w:style w:type="character" w:customStyle="1" w:styleId="AkapitzlistZnak">
    <w:name w:val="Akapit z listą Znak"/>
    <w:aliases w:val="Numerowanie Znak,Akapit z listą BS Znak,List Paragraph Znak"/>
    <w:link w:val="Akapitzlist"/>
    <w:uiPriority w:val="34"/>
    <w:rsid w:val="00A03AE2"/>
  </w:style>
  <w:style w:type="character" w:customStyle="1" w:styleId="Nagwek1Znak">
    <w:name w:val="Nagłówek 1 Znak"/>
    <w:basedOn w:val="Domylnaczcionkaakapitu"/>
    <w:link w:val="Nagwek1"/>
    <w:uiPriority w:val="9"/>
    <w:rsid w:val="000437AE"/>
    <w:rPr>
      <w:rFonts w:asciiTheme="majorHAnsi" w:eastAsiaTheme="majorEastAsia" w:hAnsiTheme="majorHAnsi" w:cstheme="majorBidi"/>
      <w:color w:val="365F91" w:themeColor="accent1" w:themeShade="BF"/>
      <w:sz w:val="32"/>
      <w:szCs w:val="32"/>
    </w:rPr>
  </w:style>
  <w:style w:type="paragraph" w:styleId="Tytu">
    <w:name w:val="Title"/>
    <w:basedOn w:val="Normalny"/>
    <w:next w:val="Normalny"/>
    <w:link w:val="TytuZnak"/>
    <w:uiPriority w:val="10"/>
    <w:qFormat/>
    <w:rsid w:val="000437A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437AE"/>
    <w:rPr>
      <w:rFonts w:asciiTheme="majorHAnsi" w:eastAsiaTheme="majorEastAsia" w:hAnsiTheme="majorHAnsi" w:cstheme="majorBidi"/>
      <w:spacing w:val="-10"/>
      <w:kern w:val="28"/>
      <w:sz w:val="56"/>
      <w:szCs w:val="56"/>
    </w:rPr>
  </w:style>
  <w:style w:type="paragraph" w:styleId="Tekstdymka">
    <w:name w:val="Balloon Text"/>
    <w:basedOn w:val="Normalny"/>
    <w:link w:val="TekstdymkaZnak"/>
    <w:uiPriority w:val="99"/>
    <w:semiHidden/>
    <w:unhideWhenUsed/>
    <w:rsid w:val="000437A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37AE"/>
    <w:rPr>
      <w:rFonts w:ascii="Segoe UI" w:hAnsi="Segoe UI" w:cs="Segoe UI"/>
      <w:sz w:val="18"/>
      <w:szCs w:val="18"/>
    </w:rPr>
  </w:style>
  <w:style w:type="character" w:customStyle="1" w:styleId="Nagwek8Znak">
    <w:name w:val="Nagłówek 8 Znak"/>
    <w:basedOn w:val="Domylnaczcionkaakapitu"/>
    <w:link w:val="Nagwek8"/>
    <w:uiPriority w:val="9"/>
    <w:semiHidden/>
    <w:rsid w:val="00AC2B68"/>
    <w:rPr>
      <w:rFonts w:asciiTheme="majorHAnsi" w:eastAsiaTheme="majorEastAsia" w:hAnsiTheme="majorHAnsi" w:cstheme="majorBidi"/>
      <w:color w:val="272727" w:themeColor="text1" w:themeTint="D8"/>
      <w:sz w:val="21"/>
      <w:szCs w:val="21"/>
    </w:rPr>
  </w:style>
  <w:style w:type="paragraph" w:customStyle="1" w:styleId="Default">
    <w:name w:val="Default"/>
    <w:qFormat/>
    <w:rsid w:val="000B49C4"/>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h1">
    <w:name w:val="h1"/>
    <w:rsid w:val="000B49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16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7255</Words>
  <Characters>43534</Characters>
  <Application>Microsoft Office Word</Application>
  <DocSecurity>0</DocSecurity>
  <Lines>362</Lines>
  <Paragraphs>101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2017-02-20T14:54:00Z</dcterms:created>
  <dcterms:modified xsi:type="dcterms:W3CDTF">2017-07-07T10:56:00Z</dcterms:modified>
</cp:coreProperties>
</file>